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77"/>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762"/>
        <w:gridCol w:w="1698"/>
        <w:gridCol w:w="1822"/>
      </w:tblGrid>
      <w:tr w:rsidR="003F588F" w14:paraId="5E16C404" w14:textId="77777777" w:rsidTr="00EE0529">
        <w:trPr>
          <w:trHeight w:val="252"/>
        </w:trPr>
        <w:tc>
          <w:tcPr>
            <w:tcW w:w="1463" w:type="dxa"/>
            <w:vMerge w:val="restart"/>
            <w:tcBorders>
              <w:top w:val="single" w:sz="4" w:space="0" w:color="auto"/>
              <w:left w:val="single" w:sz="4" w:space="0" w:color="auto"/>
              <w:bottom w:val="single" w:sz="4" w:space="0" w:color="auto"/>
              <w:right w:val="single" w:sz="4" w:space="0" w:color="auto"/>
            </w:tcBorders>
          </w:tcPr>
          <w:p w14:paraId="3E0745B8" w14:textId="3C023ADD" w:rsidR="003F588F" w:rsidRPr="00427491" w:rsidRDefault="003F588F" w:rsidP="0097040A">
            <w:pPr>
              <w:spacing w:line="360" w:lineRule="auto"/>
              <w:jc w:val="center"/>
              <w:rPr>
                <w:rFonts w:ascii="Calibri" w:hAnsi="Calibri"/>
                <w:noProof/>
                <w:sz w:val="22"/>
                <w:szCs w:val="22"/>
              </w:rPr>
            </w:pPr>
            <w:bookmarkStart w:id="0" w:name="_Hlk215060548"/>
            <w:r w:rsidRPr="006B12D3">
              <w:rPr>
                <w:noProof/>
              </w:rPr>
              <w:drawing>
                <wp:inline distT="0" distB="0" distL="0" distR="0" wp14:anchorId="726B8C79" wp14:editId="14C1DE8B">
                  <wp:extent cx="779962" cy="882595"/>
                  <wp:effectExtent l="0" t="0" r="1270" b="0"/>
                  <wp:docPr id="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291" cy="901073"/>
                          </a:xfrm>
                          <a:prstGeom prst="rect">
                            <a:avLst/>
                          </a:prstGeom>
                          <a:noFill/>
                          <a:ln>
                            <a:noFill/>
                          </a:ln>
                        </pic:spPr>
                      </pic:pic>
                    </a:graphicData>
                  </a:graphic>
                </wp:inline>
              </w:drawing>
            </w:r>
          </w:p>
        </w:tc>
        <w:tc>
          <w:tcPr>
            <w:tcW w:w="5762" w:type="dxa"/>
            <w:vMerge w:val="restart"/>
            <w:tcBorders>
              <w:top w:val="single" w:sz="4" w:space="0" w:color="auto"/>
              <w:left w:val="single" w:sz="4" w:space="0" w:color="auto"/>
              <w:bottom w:val="single" w:sz="4" w:space="0" w:color="auto"/>
              <w:right w:val="single" w:sz="4" w:space="0" w:color="auto"/>
            </w:tcBorders>
          </w:tcPr>
          <w:p w14:paraId="380A6DCC" w14:textId="77777777" w:rsidR="003F588F" w:rsidRDefault="003F588F" w:rsidP="003F588F">
            <w:pPr>
              <w:jc w:val="center"/>
              <w:rPr>
                <w:b/>
                <w:bCs/>
              </w:rPr>
            </w:pPr>
          </w:p>
          <w:p w14:paraId="3028AD97" w14:textId="77777777" w:rsidR="00EE0529" w:rsidRPr="009C15C2" w:rsidRDefault="00EE0529" w:rsidP="00EE0529">
            <w:pPr>
              <w:spacing w:line="360" w:lineRule="exact"/>
              <w:jc w:val="center"/>
              <w:rPr>
                <w:b/>
                <w:bCs/>
              </w:rPr>
            </w:pPr>
            <w:r w:rsidRPr="009C15C2">
              <w:rPr>
                <w:b/>
                <w:bCs/>
              </w:rPr>
              <w:t>ARDAHAN ÜNİVERSİTESİ</w:t>
            </w:r>
          </w:p>
          <w:p w14:paraId="03230FAB" w14:textId="3335906A" w:rsidR="003F588F" w:rsidRPr="00EE0529" w:rsidRDefault="00EE0529" w:rsidP="00EE0529">
            <w:pPr>
              <w:spacing w:line="360" w:lineRule="exact"/>
              <w:jc w:val="center"/>
              <w:rPr>
                <w:b/>
              </w:rPr>
            </w:pPr>
            <w:r>
              <w:rPr>
                <w:b/>
              </w:rPr>
              <w:t>ÖĞRENCİ İŞLERİ DAİRE BAŞKANLIĞI</w:t>
            </w:r>
          </w:p>
          <w:p w14:paraId="731CBD74" w14:textId="66DCC073" w:rsidR="003F588F" w:rsidRPr="00427491" w:rsidRDefault="003F588F" w:rsidP="003F588F">
            <w:pPr>
              <w:jc w:val="center"/>
              <w:rPr>
                <w:b/>
                <w:bCs/>
              </w:rPr>
            </w:pPr>
            <w:r>
              <w:rPr>
                <w:b/>
                <w:bCs/>
              </w:rPr>
              <w:t xml:space="preserve">MAZERET SINAVI BAŞVURU </w:t>
            </w:r>
            <w:r w:rsidR="0097040A">
              <w:rPr>
                <w:b/>
                <w:bCs/>
              </w:rPr>
              <w:t>DİLEKÇESİ</w:t>
            </w:r>
          </w:p>
        </w:tc>
        <w:tc>
          <w:tcPr>
            <w:tcW w:w="1698" w:type="dxa"/>
            <w:tcBorders>
              <w:top w:val="single" w:sz="4" w:space="0" w:color="auto"/>
              <w:left w:val="single" w:sz="4" w:space="0" w:color="auto"/>
              <w:bottom w:val="single" w:sz="4" w:space="0" w:color="auto"/>
              <w:right w:val="single" w:sz="4" w:space="0" w:color="auto"/>
            </w:tcBorders>
            <w:hideMark/>
          </w:tcPr>
          <w:p w14:paraId="309CFD09" w14:textId="77777777" w:rsidR="003F588F" w:rsidRDefault="003F588F" w:rsidP="003F588F">
            <w:pPr>
              <w:pStyle w:val="Els-Title"/>
            </w:pPr>
            <w:r>
              <w:t xml:space="preserve">Doküman No: </w:t>
            </w:r>
          </w:p>
        </w:tc>
        <w:tc>
          <w:tcPr>
            <w:tcW w:w="1822" w:type="dxa"/>
            <w:tcBorders>
              <w:top w:val="single" w:sz="4" w:space="0" w:color="auto"/>
              <w:left w:val="single" w:sz="4" w:space="0" w:color="auto"/>
              <w:bottom w:val="single" w:sz="4" w:space="0" w:color="auto"/>
              <w:right w:val="single" w:sz="4" w:space="0" w:color="auto"/>
            </w:tcBorders>
            <w:hideMark/>
          </w:tcPr>
          <w:p w14:paraId="11A4106C" w14:textId="77777777" w:rsidR="003F588F" w:rsidRPr="00EE0529" w:rsidRDefault="003F588F" w:rsidP="003F588F">
            <w:pPr>
              <w:jc w:val="both"/>
              <w:rPr>
                <w:sz w:val="20"/>
                <w:szCs w:val="20"/>
              </w:rPr>
            </w:pPr>
            <w:r w:rsidRPr="00EE0529">
              <w:rPr>
                <w:sz w:val="20"/>
                <w:szCs w:val="20"/>
              </w:rPr>
              <w:t>ARÜ.ÖİDB.FR.001</w:t>
            </w:r>
          </w:p>
        </w:tc>
      </w:tr>
      <w:tr w:rsidR="003F588F" w14:paraId="25976EE3" w14:textId="77777777" w:rsidTr="00EE0529">
        <w:trPr>
          <w:trHeight w:val="274"/>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2A6AC3EB" w14:textId="77777777" w:rsidR="003F588F" w:rsidRDefault="003F588F" w:rsidP="003F588F">
            <w:pPr>
              <w:rPr>
                <w:lang w:eastAsia="en-US"/>
              </w:rPr>
            </w:pPr>
          </w:p>
        </w:tc>
        <w:tc>
          <w:tcPr>
            <w:tcW w:w="5762" w:type="dxa"/>
            <w:vMerge/>
            <w:tcBorders>
              <w:top w:val="single" w:sz="4" w:space="0" w:color="auto"/>
              <w:left w:val="single" w:sz="4" w:space="0" w:color="auto"/>
              <w:bottom w:val="single" w:sz="4" w:space="0" w:color="auto"/>
              <w:right w:val="single" w:sz="4" w:space="0" w:color="auto"/>
            </w:tcBorders>
            <w:vAlign w:val="center"/>
            <w:hideMark/>
          </w:tcPr>
          <w:p w14:paraId="5CEAC884" w14:textId="77777777" w:rsidR="003F588F" w:rsidRPr="00427491" w:rsidRDefault="003F588F" w:rsidP="003F588F">
            <w:pPr>
              <w:rPr>
                <w:b/>
                <w:lang w:eastAsia="en-US"/>
              </w:rPr>
            </w:pPr>
          </w:p>
        </w:tc>
        <w:tc>
          <w:tcPr>
            <w:tcW w:w="1698" w:type="dxa"/>
            <w:tcBorders>
              <w:top w:val="single" w:sz="4" w:space="0" w:color="auto"/>
              <w:left w:val="single" w:sz="4" w:space="0" w:color="auto"/>
              <w:bottom w:val="single" w:sz="4" w:space="0" w:color="auto"/>
              <w:right w:val="single" w:sz="4" w:space="0" w:color="auto"/>
            </w:tcBorders>
            <w:hideMark/>
          </w:tcPr>
          <w:p w14:paraId="361B47FF" w14:textId="77777777" w:rsidR="003F588F" w:rsidRDefault="003F588F" w:rsidP="003F588F">
            <w:pPr>
              <w:pStyle w:val="Els-Title"/>
            </w:pPr>
            <w:r>
              <w:t>İlk Yayın Tarihi:</w:t>
            </w:r>
          </w:p>
        </w:tc>
        <w:tc>
          <w:tcPr>
            <w:tcW w:w="1822" w:type="dxa"/>
            <w:tcBorders>
              <w:top w:val="single" w:sz="4" w:space="0" w:color="auto"/>
              <w:left w:val="single" w:sz="4" w:space="0" w:color="auto"/>
              <w:bottom w:val="single" w:sz="4" w:space="0" w:color="auto"/>
              <w:right w:val="single" w:sz="4" w:space="0" w:color="auto"/>
            </w:tcBorders>
            <w:hideMark/>
          </w:tcPr>
          <w:p w14:paraId="4FA5C585" w14:textId="77777777" w:rsidR="003F588F" w:rsidRPr="00EE0529" w:rsidRDefault="003F588F" w:rsidP="003F588F">
            <w:pPr>
              <w:jc w:val="both"/>
              <w:rPr>
                <w:sz w:val="20"/>
                <w:szCs w:val="20"/>
              </w:rPr>
            </w:pPr>
            <w:r w:rsidRPr="00EE0529">
              <w:rPr>
                <w:sz w:val="20"/>
                <w:szCs w:val="20"/>
              </w:rPr>
              <w:t>10.12.2025</w:t>
            </w:r>
          </w:p>
        </w:tc>
      </w:tr>
      <w:tr w:rsidR="003F588F" w14:paraId="14FAA9E8" w14:textId="77777777" w:rsidTr="00EE0529">
        <w:trPr>
          <w:trHeight w:val="340"/>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3D85BFB3" w14:textId="77777777" w:rsidR="003F588F" w:rsidRDefault="003F588F" w:rsidP="003F588F">
            <w:pPr>
              <w:rPr>
                <w:lang w:eastAsia="en-US"/>
              </w:rPr>
            </w:pPr>
          </w:p>
        </w:tc>
        <w:tc>
          <w:tcPr>
            <w:tcW w:w="5762" w:type="dxa"/>
            <w:vMerge/>
            <w:tcBorders>
              <w:top w:val="single" w:sz="4" w:space="0" w:color="auto"/>
              <w:left w:val="single" w:sz="4" w:space="0" w:color="auto"/>
              <w:bottom w:val="single" w:sz="4" w:space="0" w:color="auto"/>
              <w:right w:val="single" w:sz="4" w:space="0" w:color="auto"/>
            </w:tcBorders>
            <w:vAlign w:val="center"/>
            <w:hideMark/>
          </w:tcPr>
          <w:p w14:paraId="4F180992" w14:textId="77777777" w:rsidR="003F588F" w:rsidRPr="00427491" w:rsidRDefault="003F588F" w:rsidP="003F588F">
            <w:pPr>
              <w:rPr>
                <w:b/>
                <w:lang w:eastAsia="en-US"/>
              </w:rPr>
            </w:pPr>
          </w:p>
        </w:tc>
        <w:tc>
          <w:tcPr>
            <w:tcW w:w="1698" w:type="dxa"/>
            <w:tcBorders>
              <w:top w:val="single" w:sz="4" w:space="0" w:color="auto"/>
              <w:left w:val="single" w:sz="4" w:space="0" w:color="auto"/>
              <w:bottom w:val="single" w:sz="4" w:space="0" w:color="auto"/>
              <w:right w:val="single" w:sz="4" w:space="0" w:color="auto"/>
            </w:tcBorders>
            <w:hideMark/>
          </w:tcPr>
          <w:p w14:paraId="6834142E" w14:textId="77777777" w:rsidR="003F588F" w:rsidRDefault="003F588F" w:rsidP="003F588F">
            <w:pPr>
              <w:pStyle w:val="Els-Title"/>
            </w:pPr>
            <w:r>
              <w:t>Revizyon Tarihi:</w:t>
            </w:r>
          </w:p>
        </w:tc>
        <w:tc>
          <w:tcPr>
            <w:tcW w:w="1822" w:type="dxa"/>
            <w:tcBorders>
              <w:top w:val="single" w:sz="4" w:space="0" w:color="auto"/>
              <w:left w:val="single" w:sz="4" w:space="0" w:color="auto"/>
              <w:bottom w:val="single" w:sz="4" w:space="0" w:color="auto"/>
              <w:right w:val="single" w:sz="4" w:space="0" w:color="auto"/>
            </w:tcBorders>
            <w:hideMark/>
          </w:tcPr>
          <w:p w14:paraId="30F7295D" w14:textId="36C8D81B" w:rsidR="003F588F" w:rsidRPr="00EE0529" w:rsidRDefault="00EE0529" w:rsidP="003F588F">
            <w:pPr>
              <w:jc w:val="both"/>
              <w:rPr>
                <w:sz w:val="20"/>
                <w:szCs w:val="20"/>
              </w:rPr>
            </w:pPr>
            <w:r w:rsidRPr="00EE0529">
              <w:rPr>
                <w:sz w:val="20"/>
                <w:szCs w:val="20"/>
              </w:rPr>
              <w:t>24.06.2026</w:t>
            </w:r>
          </w:p>
        </w:tc>
      </w:tr>
      <w:tr w:rsidR="003F588F" w14:paraId="3DCF7BCE" w14:textId="77777777" w:rsidTr="00EE0529">
        <w:trPr>
          <w:trHeight w:val="214"/>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6F54E9F1" w14:textId="77777777" w:rsidR="003F588F" w:rsidRDefault="003F588F" w:rsidP="003F588F">
            <w:pPr>
              <w:rPr>
                <w:lang w:eastAsia="en-US"/>
              </w:rPr>
            </w:pPr>
          </w:p>
        </w:tc>
        <w:tc>
          <w:tcPr>
            <w:tcW w:w="5762" w:type="dxa"/>
            <w:vMerge/>
            <w:tcBorders>
              <w:top w:val="single" w:sz="4" w:space="0" w:color="auto"/>
              <w:left w:val="single" w:sz="4" w:space="0" w:color="auto"/>
              <w:bottom w:val="single" w:sz="4" w:space="0" w:color="auto"/>
              <w:right w:val="single" w:sz="4" w:space="0" w:color="auto"/>
            </w:tcBorders>
            <w:vAlign w:val="center"/>
            <w:hideMark/>
          </w:tcPr>
          <w:p w14:paraId="279FB964" w14:textId="77777777" w:rsidR="003F588F" w:rsidRPr="00427491" w:rsidRDefault="003F588F" w:rsidP="003F588F">
            <w:pPr>
              <w:rPr>
                <w:b/>
                <w:lang w:eastAsia="en-US"/>
              </w:rPr>
            </w:pPr>
          </w:p>
        </w:tc>
        <w:tc>
          <w:tcPr>
            <w:tcW w:w="1698" w:type="dxa"/>
            <w:tcBorders>
              <w:top w:val="single" w:sz="4" w:space="0" w:color="auto"/>
              <w:left w:val="single" w:sz="4" w:space="0" w:color="auto"/>
              <w:bottom w:val="single" w:sz="4" w:space="0" w:color="auto"/>
              <w:right w:val="single" w:sz="4" w:space="0" w:color="auto"/>
            </w:tcBorders>
            <w:hideMark/>
          </w:tcPr>
          <w:p w14:paraId="3597E81A" w14:textId="77777777" w:rsidR="003F588F" w:rsidRDefault="003F588F" w:rsidP="003F588F">
            <w:pPr>
              <w:pStyle w:val="Els-Title"/>
            </w:pPr>
            <w:r>
              <w:t>Revizyon No:</w:t>
            </w:r>
          </w:p>
        </w:tc>
        <w:tc>
          <w:tcPr>
            <w:tcW w:w="1822" w:type="dxa"/>
            <w:tcBorders>
              <w:top w:val="single" w:sz="4" w:space="0" w:color="auto"/>
              <w:left w:val="single" w:sz="4" w:space="0" w:color="auto"/>
              <w:bottom w:val="single" w:sz="4" w:space="0" w:color="auto"/>
              <w:right w:val="single" w:sz="4" w:space="0" w:color="auto"/>
            </w:tcBorders>
            <w:hideMark/>
          </w:tcPr>
          <w:p w14:paraId="1FAFFED2" w14:textId="669B6D86" w:rsidR="003F588F" w:rsidRPr="00EE0529" w:rsidRDefault="00EE0529" w:rsidP="003F588F">
            <w:pPr>
              <w:jc w:val="both"/>
              <w:rPr>
                <w:sz w:val="20"/>
                <w:szCs w:val="20"/>
              </w:rPr>
            </w:pPr>
            <w:r w:rsidRPr="00EE0529">
              <w:rPr>
                <w:sz w:val="20"/>
                <w:szCs w:val="20"/>
              </w:rPr>
              <w:t>1</w:t>
            </w:r>
          </w:p>
        </w:tc>
      </w:tr>
      <w:tr w:rsidR="003F588F" w14:paraId="6AB8FCA9" w14:textId="77777777" w:rsidTr="00EE0529">
        <w:trPr>
          <w:trHeight w:val="328"/>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5BCD6C8B" w14:textId="77777777" w:rsidR="003F588F" w:rsidRDefault="003F588F" w:rsidP="003F588F">
            <w:pPr>
              <w:rPr>
                <w:lang w:eastAsia="en-US"/>
              </w:rPr>
            </w:pPr>
          </w:p>
        </w:tc>
        <w:tc>
          <w:tcPr>
            <w:tcW w:w="5762" w:type="dxa"/>
            <w:vMerge/>
            <w:tcBorders>
              <w:top w:val="single" w:sz="4" w:space="0" w:color="auto"/>
              <w:left w:val="single" w:sz="4" w:space="0" w:color="auto"/>
              <w:bottom w:val="single" w:sz="4" w:space="0" w:color="auto"/>
              <w:right w:val="single" w:sz="4" w:space="0" w:color="auto"/>
            </w:tcBorders>
            <w:vAlign w:val="center"/>
            <w:hideMark/>
          </w:tcPr>
          <w:p w14:paraId="72CA011C" w14:textId="77777777" w:rsidR="003F588F" w:rsidRPr="00427491" w:rsidRDefault="003F588F" w:rsidP="003F588F">
            <w:pPr>
              <w:rPr>
                <w:b/>
                <w:lang w:eastAsia="en-US"/>
              </w:rPr>
            </w:pPr>
          </w:p>
        </w:tc>
        <w:tc>
          <w:tcPr>
            <w:tcW w:w="1698" w:type="dxa"/>
            <w:tcBorders>
              <w:top w:val="single" w:sz="4" w:space="0" w:color="auto"/>
              <w:left w:val="single" w:sz="4" w:space="0" w:color="auto"/>
              <w:bottom w:val="single" w:sz="4" w:space="0" w:color="auto"/>
              <w:right w:val="single" w:sz="4" w:space="0" w:color="auto"/>
            </w:tcBorders>
            <w:hideMark/>
          </w:tcPr>
          <w:p w14:paraId="4A998F99" w14:textId="77777777" w:rsidR="003F588F" w:rsidRDefault="003F588F" w:rsidP="003F588F">
            <w:pPr>
              <w:pStyle w:val="Els-Title"/>
            </w:pPr>
            <w:r>
              <w:t>Sayfa:</w:t>
            </w:r>
          </w:p>
        </w:tc>
        <w:tc>
          <w:tcPr>
            <w:tcW w:w="1822" w:type="dxa"/>
            <w:tcBorders>
              <w:top w:val="single" w:sz="4" w:space="0" w:color="auto"/>
              <w:left w:val="single" w:sz="4" w:space="0" w:color="auto"/>
              <w:bottom w:val="single" w:sz="4" w:space="0" w:color="auto"/>
              <w:right w:val="single" w:sz="4" w:space="0" w:color="auto"/>
            </w:tcBorders>
            <w:hideMark/>
          </w:tcPr>
          <w:p w14:paraId="0026C750" w14:textId="77777777" w:rsidR="003F588F" w:rsidRPr="00EE0529" w:rsidRDefault="003F588F" w:rsidP="003F588F">
            <w:pPr>
              <w:jc w:val="both"/>
              <w:rPr>
                <w:sz w:val="20"/>
                <w:szCs w:val="20"/>
              </w:rPr>
            </w:pPr>
            <w:r w:rsidRPr="00EE0529">
              <w:rPr>
                <w:sz w:val="20"/>
                <w:szCs w:val="20"/>
              </w:rPr>
              <w:t>1/1</w:t>
            </w:r>
          </w:p>
        </w:tc>
        <w:bookmarkEnd w:id="0"/>
      </w:tr>
    </w:tbl>
    <w:p w14:paraId="55C1CCDD" w14:textId="77777777" w:rsidR="00B23922" w:rsidRDefault="00B23922" w:rsidP="00215082"/>
    <w:p w14:paraId="06DD30FA" w14:textId="77777777" w:rsidR="00215082" w:rsidRPr="00404DE5" w:rsidRDefault="00215082" w:rsidP="00215082">
      <w:pPr>
        <w:numPr>
          <w:ilvl w:val="0"/>
          <w:numId w:val="1"/>
        </w:numPr>
        <w:spacing w:before="12" w:line="220" w:lineRule="exact"/>
      </w:pPr>
    </w:p>
    <w:tbl>
      <w:tblPr>
        <w:tblW w:w="10763" w:type="dxa"/>
        <w:jc w:val="center"/>
        <w:tblLayout w:type="fixed"/>
        <w:tblCellMar>
          <w:left w:w="0" w:type="dxa"/>
          <w:right w:w="0" w:type="dxa"/>
        </w:tblCellMar>
        <w:tblLook w:val="01E0" w:firstRow="1" w:lastRow="1" w:firstColumn="1" w:lastColumn="1" w:noHBand="0" w:noVBand="0"/>
      </w:tblPr>
      <w:tblGrid>
        <w:gridCol w:w="4679"/>
        <w:gridCol w:w="6084"/>
      </w:tblGrid>
      <w:tr w:rsidR="00215082" w:rsidRPr="00404DE5" w14:paraId="6D0A39E7" w14:textId="77777777" w:rsidTr="0097040A">
        <w:trPr>
          <w:trHeight w:hRule="exact" w:val="397"/>
          <w:jc w:val="center"/>
        </w:trPr>
        <w:tc>
          <w:tcPr>
            <w:tcW w:w="10763" w:type="dxa"/>
            <w:gridSpan w:val="2"/>
            <w:tcBorders>
              <w:top w:val="single" w:sz="5" w:space="0" w:color="000000"/>
              <w:left w:val="single" w:sz="11" w:space="0" w:color="000000"/>
              <w:bottom w:val="single" w:sz="12" w:space="0" w:color="000000"/>
              <w:right w:val="single" w:sz="4" w:space="0" w:color="000000"/>
            </w:tcBorders>
            <w:vAlign w:val="center"/>
          </w:tcPr>
          <w:p w14:paraId="6EAC8F81" w14:textId="77777777" w:rsidR="00215082" w:rsidRPr="0097040A" w:rsidRDefault="00215082" w:rsidP="003B45FA">
            <w:pPr>
              <w:spacing w:before="79"/>
              <w:ind w:left="93" w:right="-20"/>
              <w:rPr>
                <w:rFonts w:eastAsia="Candara"/>
                <w:sz w:val="22"/>
                <w:szCs w:val="22"/>
              </w:rPr>
            </w:pPr>
            <w:r w:rsidRPr="0097040A">
              <w:rPr>
                <w:rFonts w:eastAsia="Candara"/>
                <w:b/>
                <w:bCs/>
                <w:sz w:val="22"/>
                <w:szCs w:val="22"/>
              </w:rPr>
              <w:t>KİMLİK</w:t>
            </w:r>
            <w:r w:rsidRPr="0097040A">
              <w:rPr>
                <w:rFonts w:eastAsia="Candara"/>
                <w:b/>
                <w:bCs/>
                <w:spacing w:val="-6"/>
                <w:sz w:val="22"/>
                <w:szCs w:val="22"/>
              </w:rPr>
              <w:t xml:space="preserve"> </w:t>
            </w:r>
            <w:r w:rsidRPr="0097040A">
              <w:rPr>
                <w:rFonts w:eastAsia="Candara"/>
                <w:b/>
                <w:bCs/>
                <w:spacing w:val="1"/>
                <w:sz w:val="22"/>
                <w:szCs w:val="22"/>
              </w:rPr>
              <w:t>B</w:t>
            </w:r>
            <w:r w:rsidRPr="0097040A">
              <w:rPr>
                <w:rFonts w:eastAsia="Candara"/>
                <w:b/>
                <w:bCs/>
                <w:spacing w:val="2"/>
                <w:sz w:val="22"/>
                <w:szCs w:val="22"/>
              </w:rPr>
              <w:t>İ</w:t>
            </w:r>
            <w:r w:rsidRPr="0097040A">
              <w:rPr>
                <w:rFonts w:eastAsia="Candara"/>
                <w:b/>
                <w:bCs/>
                <w:spacing w:val="-1"/>
                <w:sz w:val="22"/>
                <w:szCs w:val="22"/>
              </w:rPr>
              <w:t>L</w:t>
            </w:r>
            <w:r w:rsidRPr="0097040A">
              <w:rPr>
                <w:rFonts w:eastAsia="Candara"/>
                <w:b/>
                <w:bCs/>
                <w:spacing w:val="1"/>
                <w:sz w:val="22"/>
                <w:szCs w:val="22"/>
              </w:rPr>
              <w:t>G</w:t>
            </w:r>
            <w:r w:rsidRPr="0097040A">
              <w:rPr>
                <w:rFonts w:eastAsia="Candara"/>
                <w:b/>
                <w:bCs/>
                <w:sz w:val="22"/>
                <w:szCs w:val="22"/>
              </w:rPr>
              <w:t>İ</w:t>
            </w:r>
            <w:r w:rsidRPr="0097040A">
              <w:rPr>
                <w:rFonts w:eastAsia="Candara"/>
                <w:b/>
                <w:bCs/>
                <w:spacing w:val="-1"/>
                <w:sz w:val="22"/>
                <w:szCs w:val="22"/>
              </w:rPr>
              <w:t>L</w:t>
            </w:r>
            <w:r w:rsidRPr="0097040A">
              <w:rPr>
                <w:rFonts w:eastAsia="Candara"/>
                <w:b/>
                <w:bCs/>
                <w:spacing w:val="3"/>
                <w:sz w:val="22"/>
                <w:szCs w:val="22"/>
              </w:rPr>
              <w:t>E</w:t>
            </w:r>
            <w:r w:rsidRPr="0097040A">
              <w:rPr>
                <w:rFonts w:eastAsia="Candara"/>
                <w:b/>
                <w:bCs/>
                <w:spacing w:val="-1"/>
                <w:sz w:val="22"/>
                <w:szCs w:val="22"/>
              </w:rPr>
              <w:t>R</w:t>
            </w:r>
            <w:r w:rsidRPr="0097040A">
              <w:rPr>
                <w:rFonts w:eastAsia="Candara"/>
                <w:b/>
                <w:bCs/>
                <w:sz w:val="22"/>
                <w:szCs w:val="22"/>
              </w:rPr>
              <w:t>İ</w:t>
            </w:r>
            <w:r w:rsidRPr="0097040A">
              <w:rPr>
                <w:rFonts w:eastAsia="Candara"/>
                <w:b/>
                <w:bCs/>
                <w:spacing w:val="-7"/>
                <w:sz w:val="22"/>
                <w:szCs w:val="22"/>
              </w:rPr>
              <w:t xml:space="preserve"> </w:t>
            </w:r>
            <w:r w:rsidRPr="0097040A">
              <w:rPr>
                <w:rFonts w:eastAsia="Candara"/>
                <w:spacing w:val="1"/>
                <w:sz w:val="22"/>
                <w:szCs w:val="22"/>
              </w:rPr>
              <w:t>(</w:t>
            </w:r>
            <w:r w:rsidRPr="0097040A">
              <w:rPr>
                <w:rFonts w:eastAsia="Candara"/>
                <w:sz w:val="22"/>
                <w:szCs w:val="22"/>
              </w:rPr>
              <w:t>Tüm</w:t>
            </w:r>
            <w:r w:rsidRPr="0097040A">
              <w:rPr>
                <w:rFonts w:eastAsia="Candara"/>
                <w:spacing w:val="1"/>
                <w:sz w:val="22"/>
                <w:szCs w:val="22"/>
              </w:rPr>
              <w:t xml:space="preserve"> </w:t>
            </w:r>
            <w:r w:rsidRPr="0097040A">
              <w:rPr>
                <w:rFonts w:eastAsia="Candara"/>
                <w:sz w:val="22"/>
                <w:szCs w:val="22"/>
              </w:rPr>
              <w:t>a</w:t>
            </w:r>
            <w:r w:rsidRPr="0097040A">
              <w:rPr>
                <w:rFonts w:eastAsia="Candara"/>
                <w:spacing w:val="-1"/>
                <w:sz w:val="22"/>
                <w:szCs w:val="22"/>
              </w:rPr>
              <w:t>l</w:t>
            </w:r>
            <w:r w:rsidRPr="0097040A">
              <w:rPr>
                <w:rFonts w:eastAsia="Candara"/>
                <w:sz w:val="22"/>
                <w:szCs w:val="22"/>
              </w:rPr>
              <w:t>an</w:t>
            </w:r>
            <w:r w:rsidRPr="0097040A">
              <w:rPr>
                <w:rFonts w:eastAsia="Candara"/>
                <w:spacing w:val="-1"/>
                <w:sz w:val="22"/>
                <w:szCs w:val="22"/>
              </w:rPr>
              <w:t>l</w:t>
            </w:r>
            <w:r w:rsidRPr="0097040A">
              <w:rPr>
                <w:rFonts w:eastAsia="Candara"/>
                <w:sz w:val="22"/>
                <w:szCs w:val="22"/>
              </w:rPr>
              <w:t>a</w:t>
            </w:r>
            <w:r w:rsidRPr="0097040A">
              <w:rPr>
                <w:rFonts w:eastAsia="Candara"/>
                <w:spacing w:val="-2"/>
                <w:sz w:val="22"/>
                <w:szCs w:val="22"/>
              </w:rPr>
              <w:t>r</w:t>
            </w:r>
            <w:r w:rsidRPr="0097040A">
              <w:rPr>
                <w:rFonts w:eastAsia="Candara"/>
                <w:sz w:val="22"/>
                <w:szCs w:val="22"/>
              </w:rPr>
              <w:t>ı d</w:t>
            </w:r>
            <w:r w:rsidRPr="0097040A">
              <w:rPr>
                <w:rFonts w:eastAsia="Candara"/>
                <w:spacing w:val="-1"/>
                <w:sz w:val="22"/>
                <w:szCs w:val="22"/>
              </w:rPr>
              <w:t>ol</w:t>
            </w:r>
            <w:r w:rsidRPr="0097040A">
              <w:rPr>
                <w:rFonts w:eastAsia="Candara"/>
                <w:sz w:val="22"/>
                <w:szCs w:val="22"/>
              </w:rPr>
              <w:t>durun</w:t>
            </w:r>
            <w:r w:rsidRPr="0097040A">
              <w:rPr>
                <w:rFonts w:eastAsia="Candara"/>
                <w:spacing w:val="-2"/>
                <w:sz w:val="22"/>
                <w:szCs w:val="22"/>
              </w:rPr>
              <w:t>u</w:t>
            </w:r>
            <w:r w:rsidRPr="0097040A">
              <w:rPr>
                <w:rFonts w:eastAsia="Candara"/>
                <w:spacing w:val="1"/>
                <w:sz w:val="22"/>
                <w:szCs w:val="22"/>
              </w:rPr>
              <w:t>z</w:t>
            </w:r>
            <w:r w:rsidRPr="0097040A">
              <w:rPr>
                <w:rFonts w:eastAsia="Candara"/>
                <w:sz w:val="22"/>
                <w:szCs w:val="22"/>
              </w:rPr>
              <w:t>)</w:t>
            </w:r>
          </w:p>
        </w:tc>
      </w:tr>
      <w:tr w:rsidR="00215082" w:rsidRPr="00404DE5" w14:paraId="7B780521" w14:textId="77777777" w:rsidTr="0097040A">
        <w:trPr>
          <w:trHeight w:hRule="exact" w:val="397"/>
          <w:jc w:val="center"/>
        </w:trPr>
        <w:tc>
          <w:tcPr>
            <w:tcW w:w="4679" w:type="dxa"/>
            <w:tcBorders>
              <w:top w:val="single" w:sz="13" w:space="0" w:color="000000"/>
              <w:left w:val="single" w:sz="11" w:space="0" w:color="000000"/>
              <w:bottom w:val="single" w:sz="4" w:space="0" w:color="000000"/>
              <w:right w:val="single" w:sz="4" w:space="0" w:color="000000"/>
            </w:tcBorders>
            <w:vAlign w:val="center"/>
          </w:tcPr>
          <w:p w14:paraId="3C5C3E71" w14:textId="04B26A2E" w:rsidR="00215082" w:rsidRPr="0097040A" w:rsidRDefault="00D4155B" w:rsidP="003B45FA">
            <w:pPr>
              <w:spacing w:before="69"/>
              <w:ind w:left="93" w:right="-20"/>
              <w:rPr>
                <w:rFonts w:eastAsia="Candara"/>
                <w:sz w:val="22"/>
                <w:szCs w:val="22"/>
              </w:rPr>
            </w:pPr>
            <w:r w:rsidRPr="0097040A">
              <w:rPr>
                <w:rFonts w:eastAsia="Candara"/>
                <w:sz w:val="22"/>
                <w:szCs w:val="22"/>
              </w:rPr>
              <w:t>Ad</w:t>
            </w:r>
            <w:r w:rsidR="00321FBA">
              <w:rPr>
                <w:rFonts w:eastAsia="Candara"/>
                <w:sz w:val="22"/>
                <w:szCs w:val="22"/>
              </w:rPr>
              <w:t>ı-</w:t>
            </w:r>
            <w:r w:rsidRPr="0097040A">
              <w:rPr>
                <w:rFonts w:eastAsia="Candara"/>
                <w:sz w:val="22"/>
                <w:szCs w:val="22"/>
              </w:rPr>
              <w:t>Soyad</w:t>
            </w:r>
            <w:r w:rsidR="00321FBA">
              <w:rPr>
                <w:rFonts w:eastAsia="Candara"/>
                <w:sz w:val="22"/>
                <w:szCs w:val="22"/>
              </w:rPr>
              <w:t>ı</w:t>
            </w:r>
            <w:r w:rsidRPr="0097040A">
              <w:rPr>
                <w:rFonts w:eastAsia="Candara"/>
                <w:sz w:val="22"/>
                <w:szCs w:val="22"/>
              </w:rPr>
              <w:t xml:space="preserve"> (Name </w:t>
            </w:r>
            <w:proofErr w:type="spellStart"/>
            <w:r w:rsidRPr="0097040A">
              <w:rPr>
                <w:rFonts w:eastAsia="Candara"/>
                <w:sz w:val="22"/>
                <w:szCs w:val="22"/>
              </w:rPr>
              <w:t>Surname</w:t>
            </w:r>
            <w:proofErr w:type="spellEnd"/>
            <w:r w:rsidRPr="0097040A">
              <w:rPr>
                <w:rFonts w:eastAsia="Candara"/>
                <w:sz w:val="22"/>
                <w:szCs w:val="22"/>
              </w:rPr>
              <w:t>)</w:t>
            </w:r>
          </w:p>
          <w:p w14:paraId="39D441B4" w14:textId="77777777" w:rsidR="00D4155B" w:rsidRPr="0097040A" w:rsidRDefault="00D4155B" w:rsidP="003B45FA">
            <w:pPr>
              <w:spacing w:before="69"/>
              <w:ind w:left="93" w:right="-20"/>
              <w:rPr>
                <w:rFonts w:eastAsia="Candara"/>
                <w:sz w:val="22"/>
                <w:szCs w:val="22"/>
              </w:rPr>
            </w:pPr>
          </w:p>
        </w:tc>
        <w:tc>
          <w:tcPr>
            <w:tcW w:w="6084" w:type="dxa"/>
            <w:tcBorders>
              <w:top w:val="single" w:sz="12" w:space="0" w:color="000000"/>
              <w:left w:val="single" w:sz="4" w:space="0" w:color="000000"/>
              <w:bottom w:val="single" w:sz="4" w:space="0" w:color="000000"/>
              <w:right w:val="single" w:sz="4" w:space="0" w:color="000000"/>
            </w:tcBorders>
            <w:vAlign w:val="center"/>
          </w:tcPr>
          <w:p w14:paraId="1EE96943" w14:textId="77777777" w:rsidR="00215082" w:rsidRPr="0097040A" w:rsidRDefault="00215082" w:rsidP="003B45FA">
            <w:pPr>
              <w:rPr>
                <w:sz w:val="22"/>
                <w:szCs w:val="22"/>
              </w:rPr>
            </w:pPr>
          </w:p>
        </w:tc>
      </w:tr>
      <w:tr w:rsidR="00215082" w:rsidRPr="00404DE5" w14:paraId="0D826E8D" w14:textId="77777777" w:rsidTr="0097040A">
        <w:trPr>
          <w:trHeight w:hRule="exact" w:val="397"/>
          <w:jc w:val="center"/>
        </w:trPr>
        <w:tc>
          <w:tcPr>
            <w:tcW w:w="4679" w:type="dxa"/>
            <w:tcBorders>
              <w:top w:val="single" w:sz="4" w:space="0" w:color="000000"/>
              <w:left w:val="single" w:sz="11" w:space="0" w:color="000000"/>
              <w:bottom w:val="single" w:sz="4" w:space="0" w:color="000000"/>
              <w:right w:val="single" w:sz="4" w:space="0" w:color="000000"/>
            </w:tcBorders>
            <w:vAlign w:val="center"/>
          </w:tcPr>
          <w:p w14:paraId="4669C25E" w14:textId="765AF669" w:rsidR="00215082" w:rsidRPr="0097040A" w:rsidRDefault="00215082" w:rsidP="003B45FA">
            <w:pPr>
              <w:spacing w:before="67"/>
              <w:ind w:left="93" w:right="-20"/>
              <w:rPr>
                <w:rFonts w:eastAsia="Candara"/>
                <w:sz w:val="22"/>
                <w:szCs w:val="22"/>
              </w:rPr>
            </w:pPr>
            <w:r w:rsidRPr="0097040A">
              <w:rPr>
                <w:rFonts w:eastAsia="Candara"/>
                <w:spacing w:val="1"/>
                <w:sz w:val="22"/>
                <w:szCs w:val="22"/>
              </w:rPr>
              <w:t>Ö</w:t>
            </w:r>
            <w:r w:rsidRPr="0097040A">
              <w:rPr>
                <w:rFonts w:eastAsia="Candara"/>
                <w:sz w:val="22"/>
                <w:szCs w:val="22"/>
              </w:rPr>
              <w:t>ğ</w:t>
            </w:r>
            <w:r w:rsidRPr="0097040A">
              <w:rPr>
                <w:rFonts w:eastAsia="Candara"/>
                <w:spacing w:val="-1"/>
                <w:sz w:val="22"/>
                <w:szCs w:val="22"/>
              </w:rPr>
              <w:t>r</w:t>
            </w:r>
            <w:r w:rsidRPr="0097040A">
              <w:rPr>
                <w:rFonts w:eastAsia="Candara"/>
                <w:spacing w:val="1"/>
                <w:sz w:val="22"/>
                <w:szCs w:val="22"/>
              </w:rPr>
              <w:t>e</w:t>
            </w:r>
            <w:r w:rsidRPr="0097040A">
              <w:rPr>
                <w:rFonts w:eastAsia="Candara"/>
                <w:sz w:val="22"/>
                <w:szCs w:val="22"/>
              </w:rPr>
              <w:t>n</w:t>
            </w:r>
            <w:r w:rsidRPr="0097040A">
              <w:rPr>
                <w:rFonts w:eastAsia="Candara"/>
                <w:spacing w:val="-1"/>
                <w:sz w:val="22"/>
                <w:szCs w:val="22"/>
              </w:rPr>
              <w:t>c</w:t>
            </w:r>
            <w:r w:rsidRPr="0097040A">
              <w:rPr>
                <w:rFonts w:eastAsia="Candara"/>
                <w:sz w:val="22"/>
                <w:szCs w:val="22"/>
              </w:rPr>
              <w:t>i</w:t>
            </w:r>
            <w:r w:rsidRPr="0097040A">
              <w:rPr>
                <w:rFonts w:eastAsia="Candara"/>
                <w:spacing w:val="-7"/>
                <w:sz w:val="22"/>
                <w:szCs w:val="22"/>
              </w:rPr>
              <w:t xml:space="preserve"> </w:t>
            </w:r>
            <w:r w:rsidRPr="0097040A">
              <w:rPr>
                <w:rFonts w:eastAsia="Candara"/>
                <w:spacing w:val="2"/>
                <w:sz w:val="22"/>
                <w:szCs w:val="22"/>
              </w:rPr>
              <w:t>N</w:t>
            </w:r>
            <w:r w:rsidR="00321FBA">
              <w:rPr>
                <w:rFonts w:eastAsia="Candara"/>
                <w:spacing w:val="2"/>
                <w:sz w:val="22"/>
                <w:szCs w:val="22"/>
              </w:rPr>
              <w:t>umarası</w:t>
            </w:r>
            <w:r w:rsidR="00D4155B" w:rsidRPr="0097040A">
              <w:rPr>
                <w:rFonts w:eastAsia="Candara"/>
                <w:sz w:val="22"/>
                <w:szCs w:val="22"/>
              </w:rPr>
              <w:t xml:space="preserve"> (</w:t>
            </w:r>
            <w:proofErr w:type="spellStart"/>
            <w:r w:rsidR="00D4155B" w:rsidRPr="0097040A">
              <w:rPr>
                <w:rFonts w:eastAsia="Candara"/>
                <w:sz w:val="22"/>
                <w:szCs w:val="22"/>
              </w:rPr>
              <w:t>Student</w:t>
            </w:r>
            <w:proofErr w:type="spellEnd"/>
            <w:r w:rsidR="00D4155B" w:rsidRPr="0097040A">
              <w:rPr>
                <w:rFonts w:eastAsia="Candara"/>
                <w:sz w:val="22"/>
                <w:szCs w:val="22"/>
              </w:rPr>
              <w:t xml:space="preserve"> No)</w:t>
            </w:r>
          </w:p>
        </w:tc>
        <w:tc>
          <w:tcPr>
            <w:tcW w:w="6084" w:type="dxa"/>
            <w:tcBorders>
              <w:top w:val="single" w:sz="4" w:space="0" w:color="000000"/>
              <w:left w:val="single" w:sz="4" w:space="0" w:color="000000"/>
              <w:bottom w:val="single" w:sz="4" w:space="0" w:color="000000"/>
              <w:right w:val="single" w:sz="4" w:space="0" w:color="000000"/>
            </w:tcBorders>
            <w:vAlign w:val="center"/>
          </w:tcPr>
          <w:p w14:paraId="625261E5" w14:textId="77777777" w:rsidR="00215082" w:rsidRPr="0097040A" w:rsidRDefault="00215082" w:rsidP="003B45FA">
            <w:pPr>
              <w:rPr>
                <w:sz w:val="22"/>
                <w:szCs w:val="22"/>
              </w:rPr>
            </w:pPr>
          </w:p>
        </w:tc>
      </w:tr>
      <w:tr w:rsidR="00D4155B" w:rsidRPr="00404DE5" w14:paraId="3886C566" w14:textId="77777777" w:rsidTr="0097040A">
        <w:trPr>
          <w:trHeight w:hRule="exact" w:val="397"/>
          <w:jc w:val="center"/>
        </w:trPr>
        <w:tc>
          <w:tcPr>
            <w:tcW w:w="4679" w:type="dxa"/>
            <w:tcBorders>
              <w:top w:val="single" w:sz="4" w:space="0" w:color="000000"/>
              <w:left w:val="single" w:sz="11" w:space="0" w:color="000000"/>
              <w:bottom w:val="single" w:sz="4" w:space="0" w:color="000000"/>
              <w:right w:val="single" w:sz="4" w:space="0" w:color="000000"/>
            </w:tcBorders>
            <w:vAlign w:val="center"/>
          </w:tcPr>
          <w:p w14:paraId="5FD7E153" w14:textId="2617AFF7" w:rsidR="00D4155B" w:rsidRPr="0097040A" w:rsidRDefault="00D4155B" w:rsidP="003B45FA">
            <w:pPr>
              <w:spacing w:before="67"/>
              <w:ind w:left="93" w:right="-20"/>
              <w:rPr>
                <w:rFonts w:eastAsia="Candara"/>
                <w:spacing w:val="1"/>
                <w:sz w:val="22"/>
                <w:szCs w:val="22"/>
              </w:rPr>
            </w:pPr>
            <w:r w:rsidRPr="0097040A">
              <w:rPr>
                <w:rFonts w:eastAsia="Candara"/>
                <w:spacing w:val="1"/>
                <w:sz w:val="22"/>
                <w:szCs w:val="22"/>
              </w:rPr>
              <w:t>T</w:t>
            </w:r>
            <w:r w:rsidR="00321FBA">
              <w:rPr>
                <w:rFonts w:eastAsia="Candara"/>
                <w:spacing w:val="1"/>
                <w:sz w:val="22"/>
                <w:szCs w:val="22"/>
              </w:rPr>
              <w:t>.</w:t>
            </w:r>
            <w:r w:rsidRPr="0097040A">
              <w:rPr>
                <w:rFonts w:eastAsia="Candara"/>
                <w:spacing w:val="1"/>
                <w:sz w:val="22"/>
                <w:szCs w:val="22"/>
              </w:rPr>
              <w:t>C</w:t>
            </w:r>
            <w:r w:rsidR="00321FBA">
              <w:rPr>
                <w:rFonts w:eastAsia="Candara"/>
                <w:spacing w:val="1"/>
                <w:sz w:val="22"/>
                <w:szCs w:val="22"/>
              </w:rPr>
              <w:t>.</w:t>
            </w:r>
            <w:r w:rsidRPr="0097040A">
              <w:rPr>
                <w:rFonts w:eastAsia="Candara"/>
                <w:spacing w:val="1"/>
                <w:sz w:val="22"/>
                <w:szCs w:val="22"/>
              </w:rPr>
              <w:t xml:space="preserve"> Kimlik N</w:t>
            </w:r>
            <w:r w:rsidR="00321FBA">
              <w:rPr>
                <w:rFonts w:eastAsia="Candara"/>
                <w:spacing w:val="1"/>
                <w:sz w:val="22"/>
                <w:szCs w:val="22"/>
              </w:rPr>
              <w:t>umarası</w:t>
            </w:r>
            <w:r w:rsidRPr="0097040A">
              <w:rPr>
                <w:rFonts w:eastAsia="Candara"/>
                <w:spacing w:val="1"/>
                <w:sz w:val="22"/>
                <w:szCs w:val="22"/>
              </w:rPr>
              <w:t xml:space="preserve"> (</w:t>
            </w:r>
            <w:r w:rsidR="002546AA" w:rsidRPr="0097040A">
              <w:rPr>
                <w:rFonts w:eastAsia="Candara"/>
                <w:spacing w:val="1"/>
                <w:sz w:val="22"/>
                <w:szCs w:val="22"/>
              </w:rPr>
              <w:t>I</w:t>
            </w:r>
            <w:r w:rsidRPr="0097040A">
              <w:rPr>
                <w:rFonts w:eastAsia="Candara"/>
                <w:spacing w:val="1"/>
                <w:sz w:val="22"/>
                <w:szCs w:val="22"/>
              </w:rPr>
              <w:t xml:space="preserve">dentity </w:t>
            </w:r>
            <w:r w:rsidR="002546AA" w:rsidRPr="0097040A">
              <w:rPr>
                <w:rFonts w:eastAsia="Candara"/>
                <w:spacing w:val="1"/>
                <w:sz w:val="22"/>
                <w:szCs w:val="22"/>
              </w:rPr>
              <w:t>N</w:t>
            </w:r>
            <w:r w:rsidRPr="0097040A">
              <w:rPr>
                <w:rFonts w:eastAsia="Candara"/>
                <w:spacing w:val="1"/>
                <w:sz w:val="22"/>
                <w:szCs w:val="22"/>
              </w:rPr>
              <w:t>o)</w:t>
            </w:r>
          </w:p>
        </w:tc>
        <w:tc>
          <w:tcPr>
            <w:tcW w:w="6084" w:type="dxa"/>
            <w:tcBorders>
              <w:top w:val="single" w:sz="4" w:space="0" w:color="000000"/>
              <w:left w:val="single" w:sz="4" w:space="0" w:color="000000"/>
              <w:bottom w:val="single" w:sz="4" w:space="0" w:color="000000"/>
              <w:right w:val="single" w:sz="4" w:space="0" w:color="000000"/>
            </w:tcBorders>
            <w:vAlign w:val="center"/>
          </w:tcPr>
          <w:p w14:paraId="77EC1FA4" w14:textId="77777777" w:rsidR="00D4155B" w:rsidRPr="0097040A" w:rsidRDefault="00D4155B" w:rsidP="003B45FA">
            <w:pPr>
              <w:rPr>
                <w:sz w:val="22"/>
                <w:szCs w:val="22"/>
              </w:rPr>
            </w:pPr>
          </w:p>
        </w:tc>
      </w:tr>
      <w:tr w:rsidR="00D4155B" w:rsidRPr="00404DE5" w14:paraId="055D42A7" w14:textId="77777777" w:rsidTr="0097040A">
        <w:trPr>
          <w:trHeight w:hRule="exact" w:val="397"/>
          <w:jc w:val="center"/>
        </w:trPr>
        <w:tc>
          <w:tcPr>
            <w:tcW w:w="4679" w:type="dxa"/>
            <w:tcBorders>
              <w:top w:val="single" w:sz="4" w:space="0" w:color="000000"/>
              <w:left w:val="single" w:sz="11" w:space="0" w:color="000000"/>
              <w:bottom w:val="single" w:sz="4" w:space="0" w:color="000000"/>
              <w:right w:val="single" w:sz="4" w:space="0" w:color="000000"/>
            </w:tcBorders>
            <w:vAlign w:val="center"/>
          </w:tcPr>
          <w:p w14:paraId="254FA669" w14:textId="7BDC3765" w:rsidR="00D4155B" w:rsidRPr="0097040A" w:rsidRDefault="00D4155B" w:rsidP="003B45FA">
            <w:pPr>
              <w:spacing w:before="67"/>
              <w:ind w:left="93" w:right="-20"/>
              <w:rPr>
                <w:rFonts w:eastAsia="Candara"/>
                <w:spacing w:val="1"/>
                <w:sz w:val="22"/>
                <w:szCs w:val="22"/>
              </w:rPr>
            </w:pPr>
            <w:r w:rsidRPr="0097040A">
              <w:rPr>
                <w:rFonts w:eastAsia="Candara"/>
                <w:spacing w:val="1"/>
                <w:sz w:val="22"/>
                <w:szCs w:val="22"/>
              </w:rPr>
              <w:t>Fakülte/Yüksek</w:t>
            </w:r>
            <w:r w:rsidR="00321FBA">
              <w:rPr>
                <w:rFonts w:eastAsia="Candara"/>
                <w:spacing w:val="1"/>
                <w:sz w:val="22"/>
                <w:szCs w:val="22"/>
              </w:rPr>
              <w:t>o</w:t>
            </w:r>
            <w:r w:rsidRPr="0097040A">
              <w:rPr>
                <w:rFonts w:eastAsia="Candara"/>
                <w:spacing w:val="1"/>
                <w:sz w:val="22"/>
                <w:szCs w:val="22"/>
              </w:rPr>
              <w:t>kul (</w:t>
            </w:r>
            <w:proofErr w:type="spellStart"/>
            <w:r w:rsidRPr="0097040A">
              <w:rPr>
                <w:rFonts w:eastAsia="Candara"/>
                <w:spacing w:val="1"/>
                <w:sz w:val="22"/>
                <w:szCs w:val="22"/>
              </w:rPr>
              <w:t>Faculty</w:t>
            </w:r>
            <w:proofErr w:type="spellEnd"/>
            <w:r w:rsidRPr="0097040A">
              <w:rPr>
                <w:rFonts w:eastAsia="Candara"/>
                <w:spacing w:val="1"/>
                <w:sz w:val="22"/>
                <w:szCs w:val="22"/>
              </w:rPr>
              <w:t xml:space="preserve"> / </w:t>
            </w:r>
            <w:proofErr w:type="spellStart"/>
            <w:r w:rsidRPr="0097040A">
              <w:rPr>
                <w:rFonts w:eastAsia="Candara"/>
                <w:spacing w:val="1"/>
                <w:sz w:val="22"/>
                <w:szCs w:val="22"/>
              </w:rPr>
              <w:t>Collage</w:t>
            </w:r>
            <w:proofErr w:type="spellEnd"/>
            <w:r w:rsidRPr="0097040A">
              <w:rPr>
                <w:rFonts w:eastAsia="Candara"/>
                <w:spacing w:val="1"/>
                <w:sz w:val="22"/>
                <w:szCs w:val="22"/>
              </w:rPr>
              <w:t>)</w:t>
            </w:r>
          </w:p>
          <w:p w14:paraId="7BAFC123" w14:textId="77777777" w:rsidR="00D4155B" w:rsidRPr="0097040A" w:rsidRDefault="00D4155B" w:rsidP="003B45FA">
            <w:pPr>
              <w:spacing w:before="67"/>
              <w:ind w:left="93" w:right="-20"/>
              <w:rPr>
                <w:rFonts w:eastAsia="Candara"/>
                <w:spacing w:val="1"/>
                <w:sz w:val="22"/>
                <w:szCs w:val="22"/>
              </w:rPr>
            </w:pPr>
          </w:p>
        </w:tc>
        <w:tc>
          <w:tcPr>
            <w:tcW w:w="6084" w:type="dxa"/>
            <w:tcBorders>
              <w:top w:val="single" w:sz="4" w:space="0" w:color="000000"/>
              <w:left w:val="single" w:sz="4" w:space="0" w:color="000000"/>
              <w:bottom w:val="single" w:sz="4" w:space="0" w:color="000000"/>
              <w:right w:val="single" w:sz="4" w:space="0" w:color="000000"/>
            </w:tcBorders>
            <w:vAlign w:val="center"/>
          </w:tcPr>
          <w:p w14:paraId="2091685C" w14:textId="77777777" w:rsidR="00D4155B" w:rsidRPr="0097040A" w:rsidRDefault="00D4155B" w:rsidP="003B45FA">
            <w:pPr>
              <w:rPr>
                <w:sz w:val="22"/>
                <w:szCs w:val="22"/>
              </w:rPr>
            </w:pPr>
          </w:p>
        </w:tc>
      </w:tr>
      <w:tr w:rsidR="00D4155B" w:rsidRPr="00404DE5" w14:paraId="7D73DE02" w14:textId="77777777" w:rsidTr="0097040A">
        <w:trPr>
          <w:trHeight w:hRule="exact" w:val="397"/>
          <w:jc w:val="center"/>
        </w:trPr>
        <w:tc>
          <w:tcPr>
            <w:tcW w:w="4679" w:type="dxa"/>
            <w:tcBorders>
              <w:top w:val="single" w:sz="4" w:space="0" w:color="000000"/>
              <w:left w:val="single" w:sz="11" w:space="0" w:color="000000"/>
              <w:bottom w:val="single" w:sz="4" w:space="0" w:color="000000"/>
              <w:right w:val="single" w:sz="4" w:space="0" w:color="000000"/>
            </w:tcBorders>
            <w:vAlign w:val="center"/>
          </w:tcPr>
          <w:p w14:paraId="65D2C11B" w14:textId="77777777" w:rsidR="00D4155B" w:rsidRPr="0097040A" w:rsidRDefault="00D4155B" w:rsidP="003B45FA">
            <w:pPr>
              <w:spacing w:before="67"/>
              <w:ind w:left="93" w:right="-20"/>
              <w:rPr>
                <w:rFonts w:eastAsia="Candara"/>
                <w:spacing w:val="1"/>
                <w:sz w:val="22"/>
                <w:szCs w:val="22"/>
              </w:rPr>
            </w:pPr>
            <w:r w:rsidRPr="0097040A">
              <w:rPr>
                <w:rFonts w:eastAsia="Candara"/>
                <w:spacing w:val="1"/>
                <w:sz w:val="22"/>
                <w:szCs w:val="22"/>
              </w:rPr>
              <w:t>Bölüm / Program (</w:t>
            </w:r>
            <w:proofErr w:type="spellStart"/>
            <w:r w:rsidRPr="0097040A">
              <w:rPr>
                <w:rFonts w:eastAsia="Candara"/>
                <w:spacing w:val="1"/>
                <w:sz w:val="22"/>
                <w:szCs w:val="22"/>
              </w:rPr>
              <w:t>Department</w:t>
            </w:r>
            <w:proofErr w:type="spellEnd"/>
            <w:r w:rsidRPr="0097040A">
              <w:rPr>
                <w:rFonts w:eastAsia="Candara"/>
                <w:spacing w:val="1"/>
                <w:sz w:val="22"/>
                <w:szCs w:val="22"/>
              </w:rPr>
              <w:t>)</w:t>
            </w:r>
          </w:p>
        </w:tc>
        <w:tc>
          <w:tcPr>
            <w:tcW w:w="6084" w:type="dxa"/>
            <w:tcBorders>
              <w:top w:val="single" w:sz="4" w:space="0" w:color="000000"/>
              <w:left w:val="single" w:sz="4" w:space="0" w:color="000000"/>
              <w:bottom w:val="single" w:sz="4" w:space="0" w:color="000000"/>
              <w:right w:val="single" w:sz="4" w:space="0" w:color="000000"/>
            </w:tcBorders>
            <w:vAlign w:val="center"/>
          </w:tcPr>
          <w:p w14:paraId="61470ABD" w14:textId="77777777" w:rsidR="00D4155B" w:rsidRPr="0097040A" w:rsidRDefault="00D4155B" w:rsidP="003B45FA">
            <w:pPr>
              <w:rPr>
                <w:sz w:val="22"/>
                <w:szCs w:val="22"/>
              </w:rPr>
            </w:pPr>
          </w:p>
        </w:tc>
      </w:tr>
      <w:tr w:rsidR="00215082" w:rsidRPr="00404DE5" w14:paraId="20FBFDF2" w14:textId="77777777" w:rsidTr="0097040A">
        <w:trPr>
          <w:trHeight w:hRule="exact" w:val="397"/>
          <w:jc w:val="center"/>
        </w:trPr>
        <w:tc>
          <w:tcPr>
            <w:tcW w:w="4679" w:type="dxa"/>
            <w:tcBorders>
              <w:top w:val="single" w:sz="4" w:space="0" w:color="000000"/>
              <w:left w:val="single" w:sz="11" w:space="0" w:color="000000"/>
              <w:bottom w:val="single" w:sz="4" w:space="0" w:color="000000"/>
              <w:right w:val="single" w:sz="4" w:space="0" w:color="000000"/>
            </w:tcBorders>
            <w:vAlign w:val="center"/>
          </w:tcPr>
          <w:p w14:paraId="6118DB66" w14:textId="77777777" w:rsidR="00215082" w:rsidRPr="0097040A" w:rsidRDefault="00215082" w:rsidP="003B45FA">
            <w:pPr>
              <w:spacing w:before="67"/>
              <w:ind w:left="93" w:right="-20"/>
              <w:rPr>
                <w:rFonts w:eastAsia="Candara"/>
                <w:sz w:val="22"/>
                <w:szCs w:val="22"/>
              </w:rPr>
            </w:pPr>
            <w:r w:rsidRPr="0097040A">
              <w:rPr>
                <w:rFonts w:eastAsia="Candara"/>
                <w:sz w:val="22"/>
                <w:szCs w:val="22"/>
              </w:rPr>
              <w:t>Tel</w:t>
            </w:r>
            <w:r w:rsidRPr="0097040A">
              <w:rPr>
                <w:rFonts w:eastAsia="Candara"/>
                <w:spacing w:val="1"/>
                <w:sz w:val="22"/>
                <w:szCs w:val="22"/>
              </w:rPr>
              <w:t>e</w:t>
            </w:r>
            <w:r w:rsidRPr="0097040A">
              <w:rPr>
                <w:rFonts w:eastAsia="Candara"/>
                <w:sz w:val="22"/>
                <w:szCs w:val="22"/>
              </w:rPr>
              <w:t>f</w:t>
            </w:r>
            <w:r w:rsidRPr="0097040A">
              <w:rPr>
                <w:rFonts w:eastAsia="Candara"/>
                <w:spacing w:val="-1"/>
                <w:sz w:val="22"/>
                <w:szCs w:val="22"/>
              </w:rPr>
              <w:t>o</w:t>
            </w:r>
            <w:r w:rsidRPr="0097040A">
              <w:rPr>
                <w:rFonts w:eastAsia="Candara"/>
                <w:sz w:val="22"/>
                <w:szCs w:val="22"/>
              </w:rPr>
              <w:t>n</w:t>
            </w:r>
            <w:r w:rsidR="00D4155B" w:rsidRPr="0097040A">
              <w:rPr>
                <w:rFonts w:eastAsia="Candara"/>
                <w:sz w:val="22"/>
                <w:szCs w:val="22"/>
              </w:rPr>
              <w:t xml:space="preserve"> Numarası (Phone </w:t>
            </w:r>
            <w:proofErr w:type="spellStart"/>
            <w:r w:rsidR="00D4155B" w:rsidRPr="0097040A">
              <w:rPr>
                <w:rFonts w:eastAsia="Candara"/>
                <w:sz w:val="22"/>
                <w:szCs w:val="22"/>
              </w:rPr>
              <w:t>Number</w:t>
            </w:r>
            <w:proofErr w:type="spellEnd"/>
            <w:r w:rsidR="00D4155B" w:rsidRPr="0097040A">
              <w:rPr>
                <w:rFonts w:eastAsia="Candara"/>
                <w:sz w:val="22"/>
                <w:szCs w:val="22"/>
              </w:rPr>
              <w:t>)</w:t>
            </w:r>
          </w:p>
        </w:tc>
        <w:tc>
          <w:tcPr>
            <w:tcW w:w="6084" w:type="dxa"/>
            <w:tcBorders>
              <w:top w:val="single" w:sz="4" w:space="0" w:color="000000"/>
              <w:left w:val="single" w:sz="4" w:space="0" w:color="000000"/>
              <w:bottom w:val="single" w:sz="4" w:space="0" w:color="000000"/>
              <w:right w:val="single" w:sz="4" w:space="0" w:color="000000"/>
            </w:tcBorders>
            <w:vAlign w:val="center"/>
          </w:tcPr>
          <w:p w14:paraId="11A5CED2" w14:textId="77777777" w:rsidR="00215082" w:rsidRPr="0097040A" w:rsidRDefault="00215082" w:rsidP="003B45FA">
            <w:pPr>
              <w:rPr>
                <w:sz w:val="22"/>
                <w:szCs w:val="22"/>
              </w:rPr>
            </w:pPr>
          </w:p>
        </w:tc>
      </w:tr>
      <w:tr w:rsidR="00215082" w:rsidRPr="00404DE5" w14:paraId="58D26A3C" w14:textId="77777777" w:rsidTr="0097040A">
        <w:trPr>
          <w:trHeight w:hRule="exact" w:val="397"/>
          <w:jc w:val="center"/>
        </w:trPr>
        <w:tc>
          <w:tcPr>
            <w:tcW w:w="4679" w:type="dxa"/>
            <w:tcBorders>
              <w:top w:val="single" w:sz="4" w:space="0" w:color="000000"/>
              <w:left w:val="single" w:sz="11" w:space="0" w:color="000000"/>
              <w:bottom w:val="single" w:sz="12" w:space="0" w:color="000000"/>
              <w:right w:val="single" w:sz="4" w:space="0" w:color="000000"/>
            </w:tcBorders>
            <w:vAlign w:val="center"/>
          </w:tcPr>
          <w:p w14:paraId="7E49F478" w14:textId="77777777" w:rsidR="00215082" w:rsidRPr="0097040A" w:rsidRDefault="00215082" w:rsidP="003B45FA">
            <w:pPr>
              <w:spacing w:before="67"/>
              <w:ind w:left="93" w:right="-20"/>
              <w:rPr>
                <w:rFonts w:eastAsia="Candara"/>
                <w:sz w:val="22"/>
                <w:szCs w:val="22"/>
              </w:rPr>
            </w:pPr>
            <w:proofErr w:type="gramStart"/>
            <w:r w:rsidRPr="0097040A">
              <w:rPr>
                <w:rFonts w:eastAsia="Candara"/>
                <w:spacing w:val="1"/>
                <w:sz w:val="22"/>
                <w:szCs w:val="22"/>
              </w:rPr>
              <w:t>e</w:t>
            </w:r>
            <w:proofErr w:type="gramEnd"/>
            <w:r w:rsidRPr="0097040A">
              <w:rPr>
                <w:rFonts w:eastAsia="Candara"/>
                <w:sz w:val="22"/>
                <w:szCs w:val="22"/>
              </w:rPr>
              <w:t>-p</w:t>
            </w:r>
            <w:r w:rsidRPr="0097040A">
              <w:rPr>
                <w:rFonts w:eastAsia="Candara"/>
                <w:spacing w:val="-1"/>
                <w:sz w:val="22"/>
                <w:szCs w:val="22"/>
              </w:rPr>
              <w:t>o</w:t>
            </w:r>
            <w:r w:rsidRPr="0097040A">
              <w:rPr>
                <w:rFonts w:eastAsia="Candara"/>
                <w:sz w:val="22"/>
                <w:szCs w:val="22"/>
              </w:rPr>
              <w:t>s</w:t>
            </w:r>
            <w:r w:rsidRPr="0097040A">
              <w:rPr>
                <w:rFonts w:eastAsia="Candara"/>
                <w:spacing w:val="1"/>
                <w:sz w:val="22"/>
                <w:szCs w:val="22"/>
              </w:rPr>
              <w:t>t</w:t>
            </w:r>
            <w:r w:rsidRPr="0097040A">
              <w:rPr>
                <w:rFonts w:eastAsia="Candara"/>
                <w:sz w:val="22"/>
                <w:szCs w:val="22"/>
              </w:rPr>
              <w:t>a</w:t>
            </w:r>
            <w:r w:rsidR="00D4155B" w:rsidRPr="0097040A">
              <w:rPr>
                <w:rFonts w:eastAsia="Candara"/>
                <w:sz w:val="22"/>
                <w:szCs w:val="22"/>
              </w:rPr>
              <w:t xml:space="preserve"> (e-mail)</w:t>
            </w:r>
          </w:p>
        </w:tc>
        <w:tc>
          <w:tcPr>
            <w:tcW w:w="6084" w:type="dxa"/>
            <w:tcBorders>
              <w:top w:val="single" w:sz="4" w:space="0" w:color="000000"/>
              <w:left w:val="single" w:sz="4" w:space="0" w:color="000000"/>
              <w:bottom w:val="single" w:sz="12" w:space="0" w:color="000000"/>
              <w:right w:val="single" w:sz="4" w:space="0" w:color="000000"/>
            </w:tcBorders>
            <w:vAlign w:val="center"/>
          </w:tcPr>
          <w:p w14:paraId="76348B56" w14:textId="77777777" w:rsidR="00215082" w:rsidRPr="0097040A" w:rsidRDefault="00215082" w:rsidP="003B45FA">
            <w:pPr>
              <w:rPr>
                <w:sz w:val="22"/>
                <w:szCs w:val="22"/>
              </w:rPr>
            </w:pPr>
          </w:p>
        </w:tc>
      </w:tr>
    </w:tbl>
    <w:p w14:paraId="190C3A72" w14:textId="77777777" w:rsidR="0097040A" w:rsidRDefault="0097040A" w:rsidP="0097040A">
      <w:pPr>
        <w:spacing w:line="360" w:lineRule="auto"/>
        <w:jc w:val="both"/>
        <w:rPr>
          <w:b/>
        </w:rPr>
      </w:pPr>
    </w:p>
    <w:p w14:paraId="17EBFF22" w14:textId="77777777" w:rsidR="0097040A" w:rsidRPr="0097040A" w:rsidRDefault="0097040A" w:rsidP="0097040A">
      <w:pPr>
        <w:pStyle w:val="GvdeMetniGirintisi"/>
        <w:spacing w:line="240" w:lineRule="atLeast"/>
        <w:ind w:firstLine="539"/>
        <w:rPr>
          <w:sz w:val="22"/>
          <w:szCs w:val="22"/>
        </w:rPr>
      </w:pPr>
      <w:r w:rsidRPr="0097040A">
        <w:rPr>
          <w:sz w:val="22"/>
          <w:szCs w:val="22"/>
        </w:rPr>
        <w:t>…/…/</w:t>
      </w:r>
      <w:proofErr w:type="gramStart"/>
      <w:r w:rsidRPr="0097040A">
        <w:rPr>
          <w:sz w:val="22"/>
          <w:szCs w:val="22"/>
        </w:rPr>
        <w:t>202..</w:t>
      </w:r>
      <w:proofErr w:type="gramEnd"/>
      <w:r w:rsidRPr="0097040A">
        <w:rPr>
          <w:sz w:val="22"/>
          <w:szCs w:val="22"/>
        </w:rPr>
        <w:t xml:space="preserve"> - …/…/</w:t>
      </w:r>
      <w:proofErr w:type="gramStart"/>
      <w:r w:rsidRPr="0097040A">
        <w:rPr>
          <w:sz w:val="22"/>
          <w:szCs w:val="22"/>
        </w:rPr>
        <w:t>202..</w:t>
      </w:r>
      <w:proofErr w:type="gramEnd"/>
      <w:r w:rsidRPr="0097040A">
        <w:rPr>
          <w:sz w:val="22"/>
          <w:szCs w:val="22"/>
        </w:rPr>
        <w:t xml:space="preserve"> </w:t>
      </w:r>
      <w:proofErr w:type="gramStart"/>
      <w:r w:rsidRPr="0097040A">
        <w:rPr>
          <w:sz w:val="22"/>
          <w:szCs w:val="22"/>
        </w:rPr>
        <w:t>tarihleri</w:t>
      </w:r>
      <w:proofErr w:type="gramEnd"/>
      <w:r w:rsidRPr="0097040A">
        <w:rPr>
          <w:sz w:val="22"/>
          <w:szCs w:val="22"/>
        </w:rPr>
        <w:t xml:space="preserve"> arasında yapılan, aşağıda belirttiğim dersin/derslerin ara sınavına ekli belgede belirtilen mazeretim nedeniyle katılamadım. Mazeret sınavına girebilmem hususunda;</w:t>
      </w:r>
    </w:p>
    <w:p w14:paraId="53A76802" w14:textId="05F9E4AB" w:rsidR="0097040A" w:rsidRPr="0097040A" w:rsidRDefault="0097040A" w:rsidP="0097040A">
      <w:pPr>
        <w:pStyle w:val="GvdeMetniGirintisi"/>
        <w:spacing w:line="240" w:lineRule="atLeast"/>
        <w:ind w:firstLine="539"/>
        <w:rPr>
          <w:sz w:val="22"/>
          <w:szCs w:val="22"/>
        </w:rPr>
      </w:pPr>
      <w:r w:rsidRPr="0097040A">
        <w:rPr>
          <w:sz w:val="22"/>
          <w:szCs w:val="22"/>
        </w:rPr>
        <w:t xml:space="preserve">Gereğini arz ederim. </w:t>
      </w:r>
      <w:r w:rsidRPr="0097040A">
        <w:rPr>
          <w:b/>
          <w:sz w:val="22"/>
          <w:szCs w:val="22"/>
        </w:rPr>
        <w:t>…/…/</w:t>
      </w:r>
      <w:proofErr w:type="gramStart"/>
      <w:r w:rsidRPr="0097040A">
        <w:rPr>
          <w:b/>
          <w:sz w:val="22"/>
          <w:szCs w:val="22"/>
        </w:rPr>
        <w:t>202..</w:t>
      </w:r>
      <w:proofErr w:type="gramEnd"/>
    </w:p>
    <w:p w14:paraId="42417147" w14:textId="4C260A7F" w:rsidR="0097040A" w:rsidRPr="00B601EF" w:rsidRDefault="0097040A" w:rsidP="0097040A">
      <w:pPr>
        <w:autoSpaceDE w:val="0"/>
        <w:autoSpaceDN w:val="0"/>
        <w:adjustRightInd w:val="0"/>
        <w:spacing w:line="240" w:lineRule="atLeast"/>
        <w:ind w:left="4956" w:firstLine="708"/>
        <w:rPr>
          <w:b/>
        </w:rPr>
      </w:pPr>
      <w:r>
        <w:rPr>
          <w:b/>
        </w:rPr>
        <w:t xml:space="preserve">            </w:t>
      </w:r>
      <w:r w:rsidRPr="00B601EF">
        <w:rPr>
          <w:b/>
        </w:rPr>
        <w:t xml:space="preserve">                 </w:t>
      </w:r>
    </w:p>
    <w:p w14:paraId="24D2DA3B" w14:textId="1B7CE143" w:rsidR="0097040A" w:rsidRDefault="0097040A" w:rsidP="0097040A">
      <w:pPr>
        <w:autoSpaceDE w:val="0"/>
        <w:autoSpaceDN w:val="0"/>
        <w:adjustRightInd w:val="0"/>
        <w:spacing w:line="240" w:lineRule="atLeast"/>
        <w:rPr>
          <w:b/>
          <w:sz w:val="22"/>
          <w:szCs w:val="22"/>
        </w:rPr>
      </w:pPr>
      <w:r w:rsidRPr="00B601EF">
        <w:rPr>
          <w:b/>
        </w:rPr>
        <w:t xml:space="preserve">                                                                                     </w:t>
      </w:r>
      <w:r>
        <w:rPr>
          <w:b/>
        </w:rPr>
        <w:t xml:space="preserve">      </w:t>
      </w:r>
      <w:r w:rsidRPr="00DE56BF">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DE56BF">
        <w:rPr>
          <w:b/>
          <w:sz w:val="22"/>
          <w:szCs w:val="22"/>
        </w:rPr>
        <w:t>Öğrenci İmza</w:t>
      </w:r>
      <w:r>
        <w:rPr>
          <w:b/>
          <w:sz w:val="22"/>
          <w:szCs w:val="22"/>
        </w:rPr>
        <w:t>:</w:t>
      </w:r>
    </w:p>
    <w:p w14:paraId="12F08733" w14:textId="6CC76A4D" w:rsidR="0097040A" w:rsidRPr="00DE56BF" w:rsidRDefault="0097040A" w:rsidP="0097040A">
      <w:pPr>
        <w:autoSpaceDE w:val="0"/>
        <w:autoSpaceDN w:val="0"/>
        <w:adjustRightInd w:val="0"/>
        <w:spacing w:line="240" w:lineRule="atLeas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r>
      <w:r>
        <w:rPr>
          <w:b/>
          <w:sz w:val="22"/>
          <w:szCs w:val="22"/>
        </w:rPr>
        <w:tab/>
      </w:r>
      <w:r>
        <w:rPr>
          <w:b/>
          <w:sz w:val="22"/>
          <w:szCs w:val="22"/>
        </w:rPr>
        <w:tab/>
        <w:t xml:space="preserve">   (</w:t>
      </w:r>
      <w:proofErr w:type="spellStart"/>
      <w:r>
        <w:rPr>
          <w:b/>
          <w:sz w:val="22"/>
          <w:szCs w:val="22"/>
        </w:rPr>
        <w:t>Signature</w:t>
      </w:r>
      <w:proofErr w:type="spellEnd"/>
      <w:r>
        <w:rPr>
          <w:b/>
          <w:sz w:val="22"/>
          <w:szCs w:val="22"/>
        </w:rPr>
        <w:t>)</w:t>
      </w:r>
      <w:r w:rsidRPr="00DE56BF">
        <w:rPr>
          <w:b/>
          <w:sz w:val="22"/>
          <w:szCs w:val="22"/>
        </w:rPr>
        <w:t xml:space="preserve">  </w:t>
      </w:r>
    </w:p>
    <w:p w14:paraId="307F76C9" w14:textId="77777777" w:rsidR="0097040A" w:rsidRPr="00DE56BF" w:rsidRDefault="0097040A" w:rsidP="0097040A">
      <w:pPr>
        <w:autoSpaceDE w:val="0"/>
        <w:autoSpaceDN w:val="0"/>
        <w:adjustRightInd w:val="0"/>
        <w:spacing w:line="240" w:lineRule="atLeast"/>
        <w:rPr>
          <w:b/>
          <w:sz w:val="22"/>
          <w:szCs w:val="22"/>
        </w:rPr>
      </w:pPr>
      <w:r w:rsidRPr="00DE56BF">
        <w:rPr>
          <w:b/>
          <w:sz w:val="22"/>
          <w:szCs w:val="22"/>
        </w:rPr>
        <w:t xml:space="preserve">         </w:t>
      </w:r>
    </w:p>
    <w:p w14:paraId="706ADC77" w14:textId="77777777" w:rsidR="0097040A" w:rsidRPr="00DE56BF" w:rsidRDefault="0097040A" w:rsidP="0097040A">
      <w:pPr>
        <w:autoSpaceDE w:val="0"/>
        <w:autoSpaceDN w:val="0"/>
        <w:adjustRightInd w:val="0"/>
        <w:spacing w:line="240" w:lineRule="atLeast"/>
        <w:rPr>
          <w:b/>
          <w:sz w:val="22"/>
          <w:szCs w:val="22"/>
        </w:rPr>
      </w:pPr>
    </w:p>
    <w:p w14:paraId="4E98B525" w14:textId="6635F2AB" w:rsidR="0097040A" w:rsidRPr="00DE56BF" w:rsidRDefault="0097040A" w:rsidP="0097040A">
      <w:pPr>
        <w:autoSpaceDE w:val="0"/>
        <w:autoSpaceDN w:val="0"/>
        <w:adjustRightInd w:val="0"/>
        <w:spacing w:line="240" w:lineRule="atLeast"/>
        <w:rPr>
          <w:b/>
          <w:sz w:val="22"/>
          <w:szCs w:val="22"/>
        </w:rPr>
      </w:pPr>
      <w:r w:rsidRPr="00DE56BF">
        <w:rPr>
          <w:b/>
          <w:sz w:val="22"/>
          <w:szCs w:val="22"/>
        </w:rPr>
        <w:t xml:space="preserve">Mazeret nedeni: </w:t>
      </w:r>
    </w:p>
    <w:p w14:paraId="536A2648" w14:textId="77777777" w:rsidR="0097040A" w:rsidRDefault="0097040A" w:rsidP="0097040A">
      <w:pPr>
        <w:autoSpaceDE w:val="0"/>
        <w:autoSpaceDN w:val="0"/>
        <w:adjustRightInd w:val="0"/>
        <w:spacing w:line="240" w:lineRule="atLeast"/>
        <w:rPr>
          <w:b/>
          <w:sz w:val="22"/>
          <w:szCs w:val="22"/>
          <w:u w:val="single"/>
        </w:rPr>
      </w:pPr>
    </w:p>
    <w:p w14:paraId="2A4B69D4" w14:textId="353C1316" w:rsidR="0097040A" w:rsidRPr="00DE56BF" w:rsidRDefault="0097040A" w:rsidP="0097040A">
      <w:pPr>
        <w:autoSpaceDE w:val="0"/>
        <w:autoSpaceDN w:val="0"/>
        <w:adjustRightInd w:val="0"/>
        <w:spacing w:line="240" w:lineRule="atLeast"/>
        <w:rPr>
          <w:b/>
          <w:sz w:val="22"/>
          <w:szCs w:val="22"/>
          <w:u w:val="single"/>
        </w:rPr>
      </w:pPr>
      <w:proofErr w:type="gramStart"/>
      <w:r w:rsidRPr="00DE56BF">
        <w:rPr>
          <w:b/>
          <w:sz w:val="22"/>
          <w:szCs w:val="22"/>
          <w:u w:val="single"/>
        </w:rPr>
        <w:t>Ek :</w:t>
      </w:r>
      <w:proofErr w:type="gramEnd"/>
      <w:r w:rsidRPr="00DE56BF">
        <w:rPr>
          <w:b/>
          <w:sz w:val="22"/>
          <w:szCs w:val="22"/>
          <w:u w:val="single"/>
        </w:rPr>
        <w:t xml:space="preserve"> </w:t>
      </w:r>
    </w:p>
    <w:p w14:paraId="2A27C368" w14:textId="307A60B3" w:rsidR="0097040A" w:rsidRPr="00DE56BF" w:rsidRDefault="0097040A" w:rsidP="0097040A">
      <w:pPr>
        <w:autoSpaceDE w:val="0"/>
        <w:autoSpaceDN w:val="0"/>
        <w:adjustRightInd w:val="0"/>
        <w:spacing w:line="240" w:lineRule="atLeast"/>
        <w:rPr>
          <w:sz w:val="22"/>
          <w:szCs w:val="22"/>
        </w:rPr>
      </w:pPr>
      <w:r w:rsidRPr="00DE56BF">
        <w:rPr>
          <w:b/>
          <w:sz w:val="22"/>
          <w:szCs w:val="22"/>
        </w:rPr>
        <w:t>1-</w:t>
      </w:r>
      <w:r w:rsidRPr="00DE56BF">
        <w:rPr>
          <w:sz w:val="22"/>
          <w:szCs w:val="22"/>
        </w:rPr>
        <w:t xml:space="preserve"> </w:t>
      </w:r>
      <w:r w:rsidR="006012F3">
        <w:rPr>
          <w:sz w:val="22"/>
          <w:szCs w:val="22"/>
        </w:rPr>
        <w:t>Mazeretini gösteren belge</w:t>
      </w:r>
    </w:p>
    <w:p w14:paraId="52803B01" w14:textId="77777777" w:rsidR="0097040A" w:rsidRPr="00DE56BF" w:rsidRDefault="0097040A" w:rsidP="0097040A">
      <w:pPr>
        <w:autoSpaceDE w:val="0"/>
        <w:autoSpaceDN w:val="0"/>
        <w:adjustRightInd w:val="0"/>
        <w:spacing w:line="240" w:lineRule="atLeast"/>
        <w:rPr>
          <w:sz w:val="22"/>
          <w:szCs w:val="22"/>
        </w:rPr>
      </w:pPr>
    </w:p>
    <w:p w14:paraId="1C64877B" w14:textId="77777777" w:rsidR="0097040A" w:rsidRPr="00DE56BF" w:rsidRDefault="0097040A" w:rsidP="0097040A">
      <w:pPr>
        <w:spacing w:line="240" w:lineRule="atLeast"/>
        <w:rPr>
          <w:b/>
          <w:sz w:val="22"/>
          <w:szCs w:val="22"/>
          <w:u w:val="single"/>
        </w:rPr>
      </w:pPr>
      <w:r w:rsidRPr="00DE56BF">
        <w:rPr>
          <w:b/>
          <w:sz w:val="22"/>
          <w:szCs w:val="22"/>
          <w:u w:val="single"/>
        </w:rPr>
        <w:t>Mazeret Nedeniyle Ara Sınavına Girilemeyen Ders/Dersler:</w:t>
      </w:r>
    </w:p>
    <w:p w14:paraId="57AE45A9" w14:textId="2776507A" w:rsidR="0097040A" w:rsidRPr="00DE56BF" w:rsidRDefault="005168C3" w:rsidP="0097040A">
      <w:pPr>
        <w:spacing w:line="240" w:lineRule="atLeast"/>
        <w:rPr>
          <w:b/>
          <w:sz w:val="22"/>
          <w:szCs w:val="22"/>
          <w:u w:val="single"/>
        </w:rPr>
      </w:pPr>
      <w:r w:rsidRPr="00404DE5">
        <w:rPr>
          <w:noProof/>
          <w:lang w:eastAsia="tr-TR"/>
        </w:rPr>
        <mc:AlternateContent>
          <mc:Choice Requires="wps">
            <w:drawing>
              <wp:anchor distT="45720" distB="45720" distL="114300" distR="114300" simplePos="0" relativeHeight="251659264" behindDoc="0" locked="0" layoutInCell="1" allowOverlap="1" wp14:anchorId="42B199DE" wp14:editId="43B2050D">
                <wp:simplePos x="0" y="0"/>
                <wp:positionH relativeFrom="margin">
                  <wp:posOffset>-438785</wp:posOffset>
                </wp:positionH>
                <wp:positionV relativeFrom="paragraph">
                  <wp:posOffset>1591945</wp:posOffset>
                </wp:positionV>
                <wp:extent cx="6743700" cy="1494790"/>
                <wp:effectExtent l="0" t="0" r="19050" b="1016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94790"/>
                        </a:xfrm>
                        <a:prstGeom prst="rect">
                          <a:avLst/>
                        </a:prstGeom>
                        <a:solidFill>
                          <a:srgbClr val="FFFFFF"/>
                        </a:solidFill>
                        <a:ln w="9525">
                          <a:solidFill>
                            <a:srgbClr val="000000"/>
                          </a:solidFill>
                          <a:miter lim="800000"/>
                          <a:headEnd/>
                          <a:tailEnd/>
                        </a:ln>
                      </wps:spPr>
                      <wps:txbx>
                        <w:txbxContent>
                          <w:p w14:paraId="7DE5213B" w14:textId="1679B252" w:rsidR="00215082" w:rsidRPr="005168C3" w:rsidRDefault="0097040A" w:rsidP="00215082">
                            <w:pPr>
                              <w:spacing w:line="0" w:lineRule="atLeast"/>
                              <w:jc w:val="both"/>
                              <w:rPr>
                                <w:b/>
                                <w:sz w:val="14"/>
                                <w:szCs w:val="14"/>
                              </w:rPr>
                            </w:pPr>
                            <w:r w:rsidRPr="005168C3">
                              <w:rPr>
                                <w:b/>
                                <w:sz w:val="14"/>
                                <w:szCs w:val="14"/>
                              </w:rPr>
                              <w:t xml:space="preserve">İlgili Yönetmelik Maddesi </w:t>
                            </w:r>
                            <w:r w:rsidR="00482E57" w:rsidRPr="005168C3">
                              <w:rPr>
                                <w:b/>
                                <w:sz w:val="14"/>
                                <w:szCs w:val="14"/>
                              </w:rPr>
                              <w:t>ARDAHAN</w:t>
                            </w:r>
                            <w:r w:rsidR="00215082" w:rsidRPr="005168C3">
                              <w:rPr>
                                <w:b/>
                                <w:sz w:val="14"/>
                                <w:szCs w:val="14"/>
                              </w:rPr>
                              <w:t xml:space="preserve"> ÜNİVERSİTESİ</w:t>
                            </w:r>
                            <w:r w:rsidR="00FE475D" w:rsidRPr="005168C3">
                              <w:rPr>
                                <w:b/>
                                <w:sz w:val="14"/>
                                <w:szCs w:val="14"/>
                              </w:rPr>
                              <w:t xml:space="preserve"> ÖNLİSAN</w:t>
                            </w:r>
                            <w:r w:rsidR="00A06401" w:rsidRPr="005168C3">
                              <w:rPr>
                                <w:b/>
                                <w:sz w:val="14"/>
                                <w:szCs w:val="14"/>
                              </w:rPr>
                              <w:t>S</w:t>
                            </w:r>
                            <w:r w:rsidR="00FE475D" w:rsidRPr="005168C3">
                              <w:rPr>
                                <w:b/>
                                <w:sz w:val="14"/>
                                <w:szCs w:val="14"/>
                              </w:rPr>
                              <w:t>-</w:t>
                            </w:r>
                            <w:r w:rsidR="00215082" w:rsidRPr="005168C3">
                              <w:rPr>
                                <w:b/>
                                <w:sz w:val="14"/>
                                <w:szCs w:val="14"/>
                              </w:rPr>
                              <w:t>LİSANS EĞİTİM-ÖĞRETİM VE SINAV YÖNETMELİĞİ</w:t>
                            </w:r>
                          </w:p>
                          <w:p w14:paraId="1C45F9E3" w14:textId="77777777" w:rsidR="005168C3" w:rsidRPr="005168C3" w:rsidRDefault="005168C3" w:rsidP="005168C3">
                            <w:pPr>
                              <w:spacing w:line="0" w:lineRule="atLeast"/>
                              <w:jc w:val="both"/>
                              <w:rPr>
                                <w:b/>
                                <w:sz w:val="16"/>
                                <w:szCs w:val="16"/>
                              </w:rPr>
                            </w:pPr>
                            <w:r w:rsidRPr="005168C3">
                              <w:rPr>
                                <w:b/>
                                <w:sz w:val="16"/>
                                <w:szCs w:val="16"/>
                              </w:rPr>
                              <w:t>Mazeret sınavı</w:t>
                            </w:r>
                          </w:p>
                          <w:p w14:paraId="5A38D7EE" w14:textId="43904CDC" w:rsidR="00215082" w:rsidRPr="005168C3" w:rsidRDefault="005168C3" w:rsidP="005168C3">
                            <w:pPr>
                              <w:spacing w:line="0" w:lineRule="atLeast"/>
                              <w:jc w:val="both"/>
                              <w:rPr>
                                <w:sz w:val="16"/>
                                <w:szCs w:val="16"/>
                              </w:rPr>
                            </w:pPr>
                            <w:r w:rsidRPr="005168C3">
                              <w:rPr>
                                <w:b/>
                                <w:sz w:val="16"/>
                                <w:szCs w:val="16"/>
                              </w:rPr>
                              <w:t xml:space="preserve">MADDE 30 – (1) </w:t>
                            </w:r>
                            <w:r w:rsidRPr="005168C3">
                              <w:rPr>
                                <w:bCs/>
                                <w:sz w:val="17"/>
                                <w:szCs w:val="17"/>
                              </w:rPr>
                              <w:t>Kaza, birinci derece yakınının ölümü, hastalık, doğal afet, askerlik ve tutukluluk hali ve ilgili birimin yönetim kurulunca kabul edilen diğer mazeretlerde, mazeretin bitiminden itibaren en geç beş iş günü içinde başvurulması halinde, ilgili yönetim kurulu kararı ile mazeret sınavı açılabilir. Ara sınavına giremeyen öğrencilerden haklı ve geçerli mazeretleri ilgili yönetim kurulunca kabul edilenler, ara sınav haklarını aynı yarıyıl içinde dekanlık/konservatuvar, yüksekokul/meslek yüksekokulu/ müdürlüğünce belirlenen gün, yer ve saatte kullanır. Ara sınavlar için mazeret sınavı, yarıyılın/yılın son haftasına kadar yapılabilir ve ara sınavın yapıldığı tarihe kadar olan konuları kapsar. Mazeret sınavları için ikinci bir mazeret sınavı yapılmaz. Rektörlükçe Üniversiteyi temsil etmek üzere görevlendirilen öğrenciler hariç, yarıyıl/yılsonu sınavları için mazeret sınav hakkı tanınmaz. Ancak öğrencinin kendisinin veya refakat etmediği takdirde hayatı tehlikeye girecek ana, baba, eş ve çocukları ile kardeşlerinden birinin ağır bir kaza geçirmesi veya tedavisi uzun süren bir hastalığının bulunması hâllerinde, bu hâllerin sağlık raporuyla belgelendirilmesi şartıyla bütünleme sınavları için Üniversite Yönetim Kurulu kararı ile mazeret sınavı yapılabilir.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B199DE" id="_x0000_t202" coordsize="21600,21600" o:spt="202" path="m,l,21600r21600,l21600,xe">
                <v:stroke joinstyle="miter"/>
                <v:path gradientshapeok="t" o:connecttype="rect"/>
              </v:shapetype>
              <v:shape id="Metin Kutusu 2" o:spid="_x0000_s1026" type="#_x0000_t202" style="position:absolute;margin-left:-34.55pt;margin-top:125.35pt;width:531pt;height:117.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">
                <v:textbox>
                  <w:txbxContent>
                    <w:p w14:paraId="7DE5213B" w14:textId="1679B252" w:rsidR="00215082" w:rsidRPr="005168C3" w:rsidRDefault="0097040A" w:rsidP="00215082">
                      <w:pPr>
                        <w:spacing w:line="0" w:lineRule="atLeast"/>
                        <w:jc w:val="both"/>
                        <w:rPr>
                          <w:b/>
                          <w:sz w:val="14"/>
                          <w:szCs w:val="14"/>
                        </w:rPr>
                      </w:pPr>
                      <w:r w:rsidRPr="005168C3">
                        <w:rPr>
                          <w:b/>
                          <w:sz w:val="14"/>
                          <w:szCs w:val="14"/>
                        </w:rPr>
                        <w:t xml:space="preserve">İlgili Yönetmelik Maddesi </w:t>
                      </w:r>
                      <w:r w:rsidR="00482E57" w:rsidRPr="005168C3">
                        <w:rPr>
                          <w:b/>
                          <w:sz w:val="14"/>
                          <w:szCs w:val="14"/>
                        </w:rPr>
                        <w:t>ARDAHAN</w:t>
                      </w:r>
                      <w:r w:rsidR="00215082" w:rsidRPr="005168C3">
                        <w:rPr>
                          <w:b/>
                          <w:sz w:val="14"/>
                          <w:szCs w:val="14"/>
                        </w:rPr>
                        <w:t xml:space="preserve"> ÜNİVERSİTESİ</w:t>
                      </w:r>
                      <w:r w:rsidR="00FE475D" w:rsidRPr="005168C3">
                        <w:rPr>
                          <w:b/>
                          <w:sz w:val="14"/>
                          <w:szCs w:val="14"/>
                        </w:rPr>
                        <w:t xml:space="preserve"> ÖNLİSAN</w:t>
                      </w:r>
                      <w:r w:rsidR="00A06401" w:rsidRPr="005168C3">
                        <w:rPr>
                          <w:b/>
                          <w:sz w:val="14"/>
                          <w:szCs w:val="14"/>
                        </w:rPr>
                        <w:t>S</w:t>
                      </w:r>
                      <w:r w:rsidR="00FE475D" w:rsidRPr="005168C3">
                        <w:rPr>
                          <w:b/>
                          <w:sz w:val="14"/>
                          <w:szCs w:val="14"/>
                        </w:rPr>
                        <w:t>-</w:t>
                      </w:r>
                      <w:r w:rsidR="00215082" w:rsidRPr="005168C3">
                        <w:rPr>
                          <w:b/>
                          <w:sz w:val="14"/>
                          <w:szCs w:val="14"/>
                        </w:rPr>
                        <w:t>LİSANS EĞİTİM-ÖĞRETİM VE SINAV YÖNETMELİĞİ</w:t>
                      </w:r>
                    </w:p>
                    <w:p w14:paraId="1C45F9E3" w14:textId="77777777" w:rsidR="005168C3" w:rsidRPr="005168C3" w:rsidRDefault="005168C3" w:rsidP="005168C3">
                      <w:pPr>
                        <w:spacing w:line="0" w:lineRule="atLeast"/>
                        <w:jc w:val="both"/>
                        <w:rPr>
                          <w:b/>
                          <w:sz w:val="16"/>
                          <w:szCs w:val="16"/>
                        </w:rPr>
                      </w:pPr>
                      <w:r w:rsidRPr="005168C3">
                        <w:rPr>
                          <w:b/>
                          <w:sz w:val="16"/>
                          <w:szCs w:val="16"/>
                        </w:rPr>
                        <w:t>Mazeret sınavı</w:t>
                      </w:r>
                    </w:p>
                    <w:p w14:paraId="5A38D7EE" w14:textId="43904CDC" w:rsidR="00215082" w:rsidRPr="005168C3" w:rsidRDefault="005168C3" w:rsidP="005168C3">
                      <w:pPr>
                        <w:spacing w:line="0" w:lineRule="atLeast"/>
                        <w:jc w:val="both"/>
                        <w:rPr>
                          <w:sz w:val="16"/>
                          <w:szCs w:val="16"/>
                        </w:rPr>
                      </w:pPr>
                      <w:r w:rsidRPr="005168C3">
                        <w:rPr>
                          <w:b/>
                          <w:sz w:val="16"/>
                          <w:szCs w:val="16"/>
                        </w:rPr>
                        <w:t xml:space="preserve">MADDE 30 – (1) </w:t>
                      </w:r>
                      <w:r w:rsidRPr="005168C3">
                        <w:rPr>
                          <w:bCs/>
                          <w:sz w:val="17"/>
                          <w:szCs w:val="17"/>
                        </w:rPr>
                        <w:t>Kaza, birinci derece yakınının ölümü, hastalık, doğal afet, askerlik ve tutukluluk hali ve ilgili birimin yönetim kurulunca kabul edilen diğer mazeretlerde, mazeretin bitiminden itibaren en geç beş iş günü içinde başvurulması halinde, ilgili yönetim kurulu kararı ile mazeret sınavı açılabilir. Ara sınavına giremeyen öğrencilerden haklı ve geçerli mazeretleri ilgili yönetim kurulunca kabul edilenler, ara sınav haklarını aynı yarıyıl içinde dekanlık/konservatuvar, yüksekokul/meslek yüksekokulu/ müdürlüğünce belirlenen gün, yer ve saatte kullanır. Ara sınavlar için mazeret sınavı, yarıyılın/yılın son haftasına kadar yapılabilir ve ara sınavın yapıldığı tarihe kadar olan konuları kapsar. Mazeret sınavları için ikinci bir mazeret sınavı yapılmaz. Rektörlükçe Üniversiteyi temsil etmek üzere görevlendirilen öğrenciler hariç, yarıyıl/yılsonu sınavları için mazeret sınav hakkı tanınmaz. Ancak öğrencinin kendisinin veya refakat etmediği takdirde hayatı tehlikeye girecek ana, baba, eş ve çocukları ile kardeşlerinden birinin ağır bir kaza geçirmesi veya tedavisi uzun süren bir hastalığının bulunması hâllerinde, bu hâllerin sağlık raporuyla belgelendirilmesi şartıyla bütünleme sınavları için Üniversite Yönetim Kurulu kararı ile mazeret sınavı yapılabilir.</w:t>
                      </w:r>
                    </w:p>
                  </w:txbxContent>
                </v:textbox>
                <w10:wrap type="square" anchorx="margin"/>
              </v:shape>
            </w:pict>
          </mc:Fallback>
        </mc:AlternateConten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449"/>
        <w:gridCol w:w="3667"/>
        <w:gridCol w:w="2541"/>
        <w:gridCol w:w="1273"/>
      </w:tblGrid>
      <w:tr w:rsidR="0097040A" w:rsidRPr="00DE56BF" w14:paraId="1A5AF380" w14:textId="77777777" w:rsidTr="00DE281B">
        <w:tc>
          <w:tcPr>
            <w:tcW w:w="710" w:type="dxa"/>
            <w:vAlign w:val="center"/>
          </w:tcPr>
          <w:p w14:paraId="53B34547" w14:textId="77777777" w:rsidR="0097040A" w:rsidRPr="00DE56BF" w:rsidRDefault="0097040A" w:rsidP="0097040A">
            <w:pPr>
              <w:autoSpaceDE w:val="0"/>
              <w:autoSpaceDN w:val="0"/>
              <w:adjustRightInd w:val="0"/>
              <w:spacing w:line="240" w:lineRule="atLeast"/>
              <w:jc w:val="center"/>
              <w:rPr>
                <w:b/>
                <w:sz w:val="22"/>
                <w:szCs w:val="22"/>
              </w:rPr>
            </w:pPr>
            <w:r w:rsidRPr="00DE56BF">
              <w:rPr>
                <w:b/>
                <w:sz w:val="22"/>
                <w:szCs w:val="22"/>
              </w:rPr>
              <w:t>Sıra No</w:t>
            </w:r>
          </w:p>
        </w:tc>
        <w:tc>
          <w:tcPr>
            <w:tcW w:w="1449" w:type="dxa"/>
            <w:vAlign w:val="center"/>
          </w:tcPr>
          <w:p w14:paraId="1F758950" w14:textId="77777777" w:rsidR="0097040A" w:rsidRPr="00DE56BF" w:rsidRDefault="0097040A" w:rsidP="0097040A">
            <w:pPr>
              <w:autoSpaceDE w:val="0"/>
              <w:autoSpaceDN w:val="0"/>
              <w:adjustRightInd w:val="0"/>
              <w:spacing w:line="240" w:lineRule="atLeast"/>
              <w:jc w:val="center"/>
              <w:rPr>
                <w:b/>
                <w:sz w:val="22"/>
                <w:szCs w:val="22"/>
              </w:rPr>
            </w:pPr>
            <w:r w:rsidRPr="00DE56BF">
              <w:rPr>
                <w:b/>
                <w:sz w:val="22"/>
                <w:szCs w:val="22"/>
              </w:rPr>
              <w:t>Dersin Kodu</w:t>
            </w:r>
          </w:p>
        </w:tc>
        <w:tc>
          <w:tcPr>
            <w:tcW w:w="3667" w:type="dxa"/>
            <w:vAlign w:val="center"/>
          </w:tcPr>
          <w:p w14:paraId="7B2197B4" w14:textId="77777777" w:rsidR="0097040A" w:rsidRPr="00DE56BF" w:rsidRDefault="0097040A" w:rsidP="0097040A">
            <w:pPr>
              <w:autoSpaceDE w:val="0"/>
              <w:autoSpaceDN w:val="0"/>
              <w:adjustRightInd w:val="0"/>
              <w:spacing w:line="240" w:lineRule="atLeast"/>
              <w:jc w:val="center"/>
              <w:rPr>
                <w:b/>
                <w:sz w:val="22"/>
                <w:szCs w:val="22"/>
              </w:rPr>
            </w:pPr>
            <w:r w:rsidRPr="00DE56BF">
              <w:rPr>
                <w:b/>
                <w:sz w:val="22"/>
                <w:szCs w:val="22"/>
              </w:rPr>
              <w:t>Dersin Adı</w:t>
            </w:r>
          </w:p>
        </w:tc>
        <w:tc>
          <w:tcPr>
            <w:tcW w:w="2541" w:type="dxa"/>
            <w:vAlign w:val="center"/>
          </w:tcPr>
          <w:p w14:paraId="52C5C5D5" w14:textId="77777777" w:rsidR="0097040A" w:rsidRPr="00DE56BF" w:rsidRDefault="0097040A" w:rsidP="0097040A">
            <w:pPr>
              <w:autoSpaceDE w:val="0"/>
              <w:autoSpaceDN w:val="0"/>
              <w:adjustRightInd w:val="0"/>
              <w:spacing w:line="240" w:lineRule="atLeast"/>
              <w:jc w:val="center"/>
              <w:rPr>
                <w:b/>
                <w:sz w:val="22"/>
                <w:szCs w:val="22"/>
              </w:rPr>
            </w:pPr>
            <w:r w:rsidRPr="00DE56BF">
              <w:rPr>
                <w:b/>
                <w:sz w:val="22"/>
                <w:szCs w:val="22"/>
              </w:rPr>
              <w:t>Dersin Öğretim Elemanı</w:t>
            </w:r>
          </w:p>
        </w:tc>
        <w:tc>
          <w:tcPr>
            <w:tcW w:w="1273" w:type="dxa"/>
            <w:vAlign w:val="center"/>
          </w:tcPr>
          <w:p w14:paraId="08435685" w14:textId="77777777" w:rsidR="0097040A" w:rsidRPr="00DE56BF" w:rsidRDefault="0097040A" w:rsidP="0097040A">
            <w:pPr>
              <w:autoSpaceDE w:val="0"/>
              <w:autoSpaceDN w:val="0"/>
              <w:adjustRightInd w:val="0"/>
              <w:spacing w:line="240" w:lineRule="atLeast"/>
              <w:jc w:val="center"/>
              <w:rPr>
                <w:b/>
                <w:sz w:val="22"/>
                <w:szCs w:val="22"/>
              </w:rPr>
            </w:pPr>
            <w:r w:rsidRPr="00DE56BF">
              <w:rPr>
                <w:b/>
                <w:sz w:val="22"/>
                <w:szCs w:val="22"/>
              </w:rPr>
              <w:t>Sınav tarihi</w:t>
            </w:r>
          </w:p>
        </w:tc>
      </w:tr>
      <w:tr w:rsidR="0097040A" w:rsidRPr="00DE56BF" w14:paraId="0F503BB2" w14:textId="77777777" w:rsidTr="00DE281B">
        <w:trPr>
          <w:trHeight w:val="312"/>
        </w:trPr>
        <w:tc>
          <w:tcPr>
            <w:tcW w:w="710" w:type="dxa"/>
            <w:vAlign w:val="center"/>
          </w:tcPr>
          <w:p w14:paraId="2E3C3E68" w14:textId="20DA8B14" w:rsidR="0097040A" w:rsidRPr="00DE56BF" w:rsidRDefault="0097040A" w:rsidP="0097040A">
            <w:pPr>
              <w:autoSpaceDE w:val="0"/>
              <w:autoSpaceDN w:val="0"/>
              <w:adjustRightInd w:val="0"/>
              <w:spacing w:line="240" w:lineRule="atLeast"/>
              <w:jc w:val="center"/>
              <w:rPr>
                <w:sz w:val="22"/>
                <w:szCs w:val="22"/>
              </w:rPr>
            </w:pPr>
          </w:p>
        </w:tc>
        <w:tc>
          <w:tcPr>
            <w:tcW w:w="1449" w:type="dxa"/>
            <w:vAlign w:val="center"/>
          </w:tcPr>
          <w:p w14:paraId="5832EB81" w14:textId="77777777" w:rsidR="0097040A" w:rsidRPr="00DE56BF" w:rsidRDefault="0097040A" w:rsidP="0097040A">
            <w:pPr>
              <w:autoSpaceDE w:val="0"/>
              <w:autoSpaceDN w:val="0"/>
              <w:adjustRightInd w:val="0"/>
              <w:spacing w:line="240" w:lineRule="atLeast"/>
              <w:jc w:val="center"/>
              <w:rPr>
                <w:sz w:val="22"/>
                <w:szCs w:val="22"/>
              </w:rPr>
            </w:pPr>
          </w:p>
        </w:tc>
        <w:tc>
          <w:tcPr>
            <w:tcW w:w="3667" w:type="dxa"/>
            <w:vAlign w:val="center"/>
          </w:tcPr>
          <w:p w14:paraId="348197E5" w14:textId="77777777" w:rsidR="0097040A" w:rsidRPr="00DE56BF" w:rsidRDefault="0097040A" w:rsidP="0097040A">
            <w:pPr>
              <w:autoSpaceDE w:val="0"/>
              <w:autoSpaceDN w:val="0"/>
              <w:adjustRightInd w:val="0"/>
              <w:spacing w:line="240" w:lineRule="atLeast"/>
              <w:jc w:val="center"/>
              <w:rPr>
                <w:sz w:val="22"/>
                <w:szCs w:val="22"/>
              </w:rPr>
            </w:pPr>
          </w:p>
        </w:tc>
        <w:tc>
          <w:tcPr>
            <w:tcW w:w="2541" w:type="dxa"/>
            <w:vAlign w:val="center"/>
          </w:tcPr>
          <w:p w14:paraId="6AACF279" w14:textId="77777777" w:rsidR="0097040A" w:rsidRPr="00DE56BF" w:rsidRDefault="0097040A" w:rsidP="0097040A">
            <w:pPr>
              <w:autoSpaceDE w:val="0"/>
              <w:autoSpaceDN w:val="0"/>
              <w:adjustRightInd w:val="0"/>
              <w:spacing w:line="240" w:lineRule="atLeast"/>
              <w:jc w:val="center"/>
              <w:rPr>
                <w:sz w:val="22"/>
                <w:szCs w:val="22"/>
              </w:rPr>
            </w:pPr>
          </w:p>
        </w:tc>
        <w:tc>
          <w:tcPr>
            <w:tcW w:w="1273" w:type="dxa"/>
            <w:vAlign w:val="center"/>
          </w:tcPr>
          <w:p w14:paraId="07DEF456" w14:textId="77777777" w:rsidR="0097040A" w:rsidRPr="00DE56BF" w:rsidRDefault="0097040A" w:rsidP="0097040A">
            <w:pPr>
              <w:autoSpaceDE w:val="0"/>
              <w:autoSpaceDN w:val="0"/>
              <w:adjustRightInd w:val="0"/>
              <w:spacing w:line="240" w:lineRule="atLeast"/>
              <w:jc w:val="center"/>
              <w:rPr>
                <w:sz w:val="22"/>
                <w:szCs w:val="22"/>
              </w:rPr>
            </w:pPr>
          </w:p>
        </w:tc>
      </w:tr>
      <w:tr w:rsidR="0097040A" w:rsidRPr="00DE56BF" w14:paraId="3C0411B9" w14:textId="77777777" w:rsidTr="00DE281B">
        <w:trPr>
          <w:trHeight w:val="312"/>
        </w:trPr>
        <w:tc>
          <w:tcPr>
            <w:tcW w:w="710" w:type="dxa"/>
            <w:vAlign w:val="center"/>
          </w:tcPr>
          <w:p w14:paraId="140ED4D6" w14:textId="77777777" w:rsidR="0097040A" w:rsidRPr="00DE56BF" w:rsidRDefault="0097040A" w:rsidP="0097040A">
            <w:pPr>
              <w:autoSpaceDE w:val="0"/>
              <w:autoSpaceDN w:val="0"/>
              <w:adjustRightInd w:val="0"/>
              <w:spacing w:line="240" w:lineRule="atLeast"/>
              <w:jc w:val="center"/>
              <w:rPr>
                <w:sz w:val="22"/>
                <w:szCs w:val="22"/>
              </w:rPr>
            </w:pPr>
          </w:p>
        </w:tc>
        <w:tc>
          <w:tcPr>
            <w:tcW w:w="1449" w:type="dxa"/>
            <w:vAlign w:val="center"/>
          </w:tcPr>
          <w:p w14:paraId="1807DFED" w14:textId="77777777" w:rsidR="0097040A" w:rsidRPr="00DE56BF" w:rsidRDefault="0097040A" w:rsidP="0097040A">
            <w:pPr>
              <w:autoSpaceDE w:val="0"/>
              <w:autoSpaceDN w:val="0"/>
              <w:adjustRightInd w:val="0"/>
              <w:spacing w:line="240" w:lineRule="atLeast"/>
              <w:jc w:val="center"/>
              <w:rPr>
                <w:sz w:val="22"/>
                <w:szCs w:val="22"/>
              </w:rPr>
            </w:pPr>
          </w:p>
        </w:tc>
        <w:tc>
          <w:tcPr>
            <w:tcW w:w="3667" w:type="dxa"/>
            <w:vAlign w:val="center"/>
          </w:tcPr>
          <w:p w14:paraId="012633D6" w14:textId="77777777" w:rsidR="0097040A" w:rsidRPr="00DE56BF" w:rsidRDefault="0097040A" w:rsidP="0097040A">
            <w:pPr>
              <w:autoSpaceDE w:val="0"/>
              <w:autoSpaceDN w:val="0"/>
              <w:adjustRightInd w:val="0"/>
              <w:spacing w:line="240" w:lineRule="atLeast"/>
              <w:jc w:val="center"/>
              <w:rPr>
                <w:sz w:val="22"/>
                <w:szCs w:val="22"/>
              </w:rPr>
            </w:pPr>
          </w:p>
        </w:tc>
        <w:tc>
          <w:tcPr>
            <w:tcW w:w="2541" w:type="dxa"/>
            <w:vAlign w:val="center"/>
          </w:tcPr>
          <w:p w14:paraId="319F36B7" w14:textId="77777777" w:rsidR="0097040A" w:rsidRPr="00DE56BF" w:rsidRDefault="0097040A" w:rsidP="0097040A">
            <w:pPr>
              <w:autoSpaceDE w:val="0"/>
              <w:autoSpaceDN w:val="0"/>
              <w:adjustRightInd w:val="0"/>
              <w:spacing w:line="240" w:lineRule="atLeast"/>
              <w:jc w:val="center"/>
              <w:rPr>
                <w:sz w:val="22"/>
                <w:szCs w:val="22"/>
              </w:rPr>
            </w:pPr>
          </w:p>
        </w:tc>
        <w:tc>
          <w:tcPr>
            <w:tcW w:w="1273" w:type="dxa"/>
            <w:vAlign w:val="center"/>
          </w:tcPr>
          <w:p w14:paraId="4402D722" w14:textId="77777777" w:rsidR="0097040A" w:rsidRPr="00DE56BF" w:rsidRDefault="0097040A" w:rsidP="0097040A">
            <w:pPr>
              <w:autoSpaceDE w:val="0"/>
              <w:autoSpaceDN w:val="0"/>
              <w:adjustRightInd w:val="0"/>
              <w:spacing w:line="240" w:lineRule="atLeast"/>
              <w:jc w:val="center"/>
              <w:rPr>
                <w:sz w:val="22"/>
                <w:szCs w:val="22"/>
              </w:rPr>
            </w:pPr>
          </w:p>
        </w:tc>
      </w:tr>
      <w:tr w:rsidR="0097040A" w:rsidRPr="00DE56BF" w14:paraId="6A0A665A" w14:textId="77777777" w:rsidTr="00DE281B">
        <w:trPr>
          <w:trHeight w:val="312"/>
        </w:trPr>
        <w:tc>
          <w:tcPr>
            <w:tcW w:w="710" w:type="dxa"/>
            <w:vAlign w:val="center"/>
          </w:tcPr>
          <w:p w14:paraId="0328CA9D" w14:textId="77777777" w:rsidR="0097040A" w:rsidRPr="00DE56BF" w:rsidRDefault="0097040A" w:rsidP="0097040A">
            <w:pPr>
              <w:autoSpaceDE w:val="0"/>
              <w:autoSpaceDN w:val="0"/>
              <w:adjustRightInd w:val="0"/>
              <w:spacing w:line="240" w:lineRule="atLeast"/>
              <w:jc w:val="center"/>
              <w:rPr>
                <w:sz w:val="22"/>
                <w:szCs w:val="22"/>
              </w:rPr>
            </w:pPr>
          </w:p>
        </w:tc>
        <w:tc>
          <w:tcPr>
            <w:tcW w:w="1449" w:type="dxa"/>
            <w:vAlign w:val="center"/>
          </w:tcPr>
          <w:p w14:paraId="4EF1ABCC" w14:textId="77777777" w:rsidR="0097040A" w:rsidRPr="00DE56BF" w:rsidRDefault="0097040A" w:rsidP="0097040A">
            <w:pPr>
              <w:autoSpaceDE w:val="0"/>
              <w:autoSpaceDN w:val="0"/>
              <w:adjustRightInd w:val="0"/>
              <w:spacing w:line="240" w:lineRule="atLeast"/>
              <w:jc w:val="center"/>
              <w:rPr>
                <w:sz w:val="22"/>
                <w:szCs w:val="22"/>
              </w:rPr>
            </w:pPr>
          </w:p>
        </w:tc>
        <w:tc>
          <w:tcPr>
            <w:tcW w:w="3667" w:type="dxa"/>
            <w:vAlign w:val="center"/>
          </w:tcPr>
          <w:p w14:paraId="285884E2" w14:textId="77777777" w:rsidR="0097040A" w:rsidRPr="00DE56BF" w:rsidRDefault="0097040A" w:rsidP="0097040A">
            <w:pPr>
              <w:autoSpaceDE w:val="0"/>
              <w:autoSpaceDN w:val="0"/>
              <w:adjustRightInd w:val="0"/>
              <w:spacing w:line="240" w:lineRule="atLeast"/>
              <w:jc w:val="center"/>
              <w:rPr>
                <w:sz w:val="22"/>
                <w:szCs w:val="22"/>
              </w:rPr>
            </w:pPr>
          </w:p>
        </w:tc>
        <w:tc>
          <w:tcPr>
            <w:tcW w:w="2541" w:type="dxa"/>
            <w:vAlign w:val="center"/>
          </w:tcPr>
          <w:p w14:paraId="66EE9F6D" w14:textId="77777777" w:rsidR="0097040A" w:rsidRPr="00DE56BF" w:rsidRDefault="0097040A" w:rsidP="0097040A">
            <w:pPr>
              <w:autoSpaceDE w:val="0"/>
              <w:autoSpaceDN w:val="0"/>
              <w:adjustRightInd w:val="0"/>
              <w:spacing w:line="240" w:lineRule="atLeast"/>
              <w:jc w:val="center"/>
              <w:rPr>
                <w:sz w:val="22"/>
                <w:szCs w:val="22"/>
              </w:rPr>
            </w:pPr>
          </w:p>
        </w:tc>
        <w:tc>
          <w:tcPr>
            <w:tcW w:w="1273" w:type="dxa"/>
            <w:vAlign w:val="center"/>
          </w:tcPr>
          <w:p w14:paraId="6B6703D1" w14:textId="77777777" w:rsidR="0097040A" w:rsidRPr="00DE56BF" w:rsidRDefault="0097040A" w:rsidP="0097040A">
            <w:pPr>
              <w:autoSpaceDE w:val="0"/>
              <w:autoSpaceDN w:val="0"/>
              <w:adjustRightInd w:val="0"/>
              <w:spacing w:line="240" w:lineRule="atLeast"/>
              <w:jc w:val="center"/>
              <w:rPr>
                <w:sz w:val="22"/>
                <w:szCs w:val="22"/>
              </w:rPr>
            </w:pPr>
          </w:p>
        </w:tc>
      </w:tr>
      <w:tr w:rsidR="0097040A" w:rsidRPr="00DE56BF" w14:paraId="1B7A4676" w14:textId="77777777" w:rsidTr="00DE281B">
        <w:trPr>
          <w:trHeight w:val="312"/>
        </w:trPr>
        <w:tc>
          <w:tcPr>
            <w:tcW w:w="710" w:type="dxa"/>
            <w:vAlign w:val="center"/>
          </w:tcPr>
          <w:p w14:paraId="2C058D99" w14:textId="77777777" w:rsidR="0097040A" w:rsidRPr="00DE56BF" w:rsidRDefault="0097040A" w:rsidP="0097040A">
            <w:pPr>
              <w:autoSpaceDE w:val="0"/>
              <w:autoSpaceDN w:val="0"/>
              <w:adjustRightInd w:val="0"/>
              <w:spacing w:line="240" w:lineRule="atLeast"/>
              <w:jc w:val="center"/>
              <w:rPr>
                <w:sz w:val="22"/>
                <w:szCs w:val="22"/>
              </w:rPr>
            </w:pPr>
          </w:p>
        </w:tc>
        <w:tc>
          <w:tcPr>
            <w:tcW w:w="1449" w:type="dxa"/>
            <w:vAlign w:val="center"/>
          </w:tcPr>
          <w:p w14:paraId="6C15E692" w14:textId="77777777" w:rsidR="0097040A" w:rsidRPr="00DE56BF" w:rsidRDefault="0097040A" w:rsidP="0097040A">
            <w:pPr>
              <w:autoSpaceDE w:val="0"/>
              <w:autoSpaceDN w:val="0"/>
              <w:adjustRightInd w:val="0"/>
              <w:spacing w:line="240" w:lineRule="atLeast"/>
              <w:jc w:val="center"/>
              <w:rPr>
                <w:sz w:val="22"/>
                <w:szCs w:val="22"/>
              </w:rPr>
            </w:pPr>
          </w:p>
        </w:tc>
        <w:tc>
          <w:tcPr>
            <w:tcW w:w="3667" w:type="dxa"/>
            <w:vAlign w:val="center"/>
          </w:tcPr>
          <w:p w14:paraId="1F3B4D87" w14:textId="77777777" w:rsidR="0097040A" w:rsidRPr="00DE56BF" w:rsidRDefault="0097040A" w:rsidP="0097040A">
            <w:pPr>
              <w:autoSpaceDE w:val="0"/>
              <w:autoSpaceDN w:val="0"/>
              <w:adjustRightInd w:val="0"/>
              <w:spacing w:line="240" w:lineRule="atLeast"/>
              <w:jc w:val="center"/>
              <w:rPr>
                <w:sz w:val="22"/>
                <w:szCs w:val="22"/>
              </w:rPr>
            </w:pPr>
          </w:p>
        </w:tc>
        <w:tc>
          <w:tcPr>
            <w:tcW w:w="2541" w:type="dxa"/>
            <w:vAlign w:val="center"/>
          </w:tcPr>
          <w:p w14:paraId="4119E978" w14:textId="77777777" w:rsidR="0097040A" w:rsidRPr="00DE56BF" w:rsidRDefault="0097040A" w:rsidP="0097040A">
            <w:pPr>
              <w:autoSpaceDE w:val="0"/>
              <w:autoSpaceDN w:val="0"/>
              <w:adjustRightInd w:val="0"/>
              <w:spacing w:line="240" w:lineRule="atLeast"/>
              <w:jc w:val="center"/>
              <w:rPr>
                <w:sz w:val="22"/>
                <w:szCs w:val="22"/>
              </w:rPr>
            </w:pPr>
          </w:p>
        </w:tc>
        <w:tc>
          <w:tcPr>
            <w:tcW w:w="1273" w:type="dxa"/>
            <w:vAlign w:val="center"/>
          </w:tcPr>
          <w:p w14:paraId="1A1E67A1" w14:textId="77777777" w:rsidR="0097040A" w:rsidRPr="00DE56BF" w:rsidRDefault="0097040A" w:rsidP="0097040A">
            <w:pPr>
              <w:autoSpaceDE w:val="0"/>
              <w:autoSpaceDN w:val="0"/>
              <w:adjustRightInd w:val="0"/>
              <w:spacing w:line="240" w:lineRule="atLeast"/>
              <w:jc w:val="center"/>
              <w:rPr>
                <w:sz w:val="22"/>
                <w:szCs w:val="22"/>
              </w:rPr>
            </w:pPr>
          </w:p>
        </w:tc>
      </w:tr>
      <w:tr w:rsidR="0097040A" w:rsidRPr="00DE56BF" w14:paraId="4C59EDD0" w14:textId="77777777" w:rsidTr="00DE281B">
        <w:trPr>
          <w:trHeight w:val="312"/>
        </w:trPr>
        <w:tc>
          <w:tcPr>
            <w:tcW w:w="710" w:type="dxa"/>
            <w:vAlign w:val="center"/>
          </w:tcPr>
          <w:p w14:paraId="3CEDCE78" w14:textId="77777777" w:rsidR="0097040A" w:rsidRPr="00DE56BF" w:rsidRDefault="0097040A" w:rsidP="0097040A">
            <w:pPr>
              <w:autoSpaceDE w:val="0"/>
              <w:autoSpaceDN w:val="0"/>
              <w:adjustRightInd w:val="0"/>
              <w:spacing w:line="240" w:lineRule="atLeast"/>
              <w:jc w:val="center"/>
              <w:rPr>
                <w:sz w:val="22"/>
                <w:szCs w:val="22"/>
              </w:rPr>
            </w:pPr>
          </w:p>
        </w:tc>
        <w:tc>
          <w:tcPr>
            <w:tcW w:w="1449" w:type="dxa"/>
            <w:vAlign w:val="center"/>
          </w:tcPr>
          <w:p w14:paraId="0A16B4E1" w14:textId="77777777" w:rsidR="0097040A" w:rsidRPr="00DE56BF" w:rsidRDefault="0097040A" w:rsidP="0097040A">
            <w:pPr>
              <w:autoSpaceDE w:val="0"/>
              <w:autoSpaceDN w:val="0"/>
              <w:adjustRightInd w:val="0"/>
              <w:spacing w:line="240" w:lineRule="atLeast"/>
              <w:jc w:val="center"/>
              <w:rPr>
                <w:sz w:val="22"/>
                <w:szCs w:val="22"/>
              </w:rPr>
            </w:pPr>
          </w:p>
        </w:tc>
        <w:tc>
          <w:tcPr>
            <w:tcW w:w="3667" w:type="dxa"/>
            <w:vAlign w:val="center"/>
          </w:tcPr>
          <w:p w14:paraId="2425C2B4" w14:textId="77777777" w:rsidR="0097040A" w:rsidRPr="00DE56BF" w:rsidRDefault="0097040A" w:rsidP="0097040A">
            <w:pPr>
              <w:autoSpaceDE w:val="0"/>
              <w:autoSpaceDN w:val="0"/>
              <w:adjustRightInd w:val="0"/>
              <w:spacing w:line="240" w:lineRule="atLeast"/>
              <w:jc w:val="center"/>
              <w:rPr>
                <w:sz w:val="22"/>
                <w:szCs w:val="22"/>
              </w:rPr>
            </w:pPr>
          </w:p>
        </w:tc>
        <w:tc>
          <w:tcPr>
            <w:tcW w:w="2541" w:type="dxa"/>
            <w:vAlign w:val="center"/>
          </w:tcPr>
          <w:p w14:paraId="57AB3840" w14:textId="77777777" w:rsidR="0097040A" w:rsidRPr="00DE56BF" w:rsidRDefault="0097040A" w:rsidP="0097040A">
            <w:pPr>
              <w:autoSpaceDE w:val="0"/>
              <w:autoSpaceDN w:val="0"/>
              <w:adjustRightInd w:val="0"/>
              <w:spacing w:line="240" w:lineRule="atLeast"/>
              <w:jc w:val="center"/>
              <w:rPr>
                <w:sz w:val="22"/>
                <w:szCs w:val="22"/>
              </w:rPr>
            </w:pPr>
          </w:p>
        </w:tc>
        <w:tc>
          <w:tcPr>
            <w:tcW w:w="1273" w:type="dxa"/>
            <w:vAlign w:val="center"/>
          </w:tcPr>
          <w:p w14:paraId="5E99C651" w14:textId="77777777" w:rsidR="0097040A" w:rsidRPr="00DE56BF" w:rsidRDefault="0097040A" w:rsidP="0097040A">
            <w:pPr>
              <w:autoSpaceDE w:val="0"/>
              <w:autoSpaceDN w:val="0"/>
              <w:adjustRightInd w:val="0"/>
              <w:spacing w:line="240" w:lineRule="atLeast"/>
              <w:jc w:val="center"/>
              <w:rPr>
                <w:sz w:val="22"/>
                <w:szCs w:val="22"/>
              </w:rPr>
            </w:pPr>
          </w:p>
        </w:tc>
      </w:tr>
    </w:tbl>
    <w:p w14:paraId="25EF8FC7" w14:textId="72BF142F" w:rsidR="00215082" w:rsidRPr="00603CCD" w:rsidRDefault="00603CCD" w:rsidP="00603CCD">
      <w:pPr>
        <w:pStyle w:val="ListeParagraf"/>
        <w:numPr>
          <w:ilvl w:val="0"/>
          <w:numId w:val="2"/>
        </w:numPr>
        <w:rPr>
          <w:b/>
          <w:sz w:val="20"/>
          <w:szCs w:val="20"/>
        </w:rPr>
      </w:pPr>
      <w:r>
        <w:rPr>
          <w:b/>
          <w:sz w:val="20"/>
          <w:szCs w:val="20"/>
        </w:rPr>
        <w:t>Mazeret sınavına girilecek ders</w:t>
      </w:r>
      <w:r w:rsidRPr="00603CCD">
        <w:rPr>
          <w:b/>
          <w:sz w:val="20"/>
          <w:szCs w:val="20"/>
        </w:rPr>
        <w:t xml:space="preserve"> sayısı kadar satır çoğaltılabilir.</w:t>
      </w:r>
    </w:p>
    <w:sectPr w:rsidR="00215082" w:rsidRPr="00603CCD" w:rsidSect="00CC6E4D">
      <w:headerReference w:type="default" r:id="rId8"/>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8596" w14:textId="77777777" w:rsidR="002B0345" w:rsidRDefault="002B0345" w:rsidP="00E36EA5">
      <w:r>
        <w:separator/>
      </w:r>
    </w:p>
  </w:endnote>
  <w:endnote w:type="continuationSeparator" w:id="0">
    <w:p w14:paraId="468263D3" w14:textId="77777777" w:rsidR="002B0345" w:rsidRDefault="002B0345" w:rsidP="00E3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989F" w14:textId="77777777" w:rsidR="002B0345" w:rsidRDefault="002B0345" w:rsidP="00E36EA5">
      <w:r>
        <w:separator/>
      </w:r>
    </w:p>
  </w:footnote>
  <w:footnote w:type="continuationSeparator" w:id="0">
    <w:p w14:paraId="30FED574" w14:textId="77777777" w:rsidR="002B0345" w:rsidRDefault="002B0345" w:rsidP="00E3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885D" w14:textId="77777777" w:rsidR="00E36EA5" w:rsidRPr="00E36EA5" w:rsidRDefault="00E36EA5">
    <w:pPr>
      <w:pStyle w:val="stBilgi"/>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9822C9A"/>
    <w:multiLevelType w:val="hybridMultilevel"/>
    <w:tmpl w:val="D90653C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82"/>
    <w:rsid w:val="0008138F"/>
    <w:rsid w:val="000968CD"/>
    <w:rsid w:val="000B6516"/>
    <w:rsid w:val="00122FB4"/>
    <w:rsid w:val="001755A9"/>
    <w:rsid w:val="001770E9"/>
    <w:rsid w:val="00215082"/>
    <w:rsid w:val="002546AA"/>
    <w:rsid w:val="002B0345"/>
    <w:rsid w:val="002B6291"/>
    <w:rsid w:val="00321FBA"/>
    <w:rsid w:val="003335F2"/>
    <w:rsid w:val="00380F2E"/>
    <w:rsid w:val="003F588F"/>
    <w:rsid w:val="00404DE5"/>
    <w:rsid w:val="00440CC7"/>
    <w:rsid w:val="00482E57"/>
    <w:rsid w:val="0048717D"/>
    <w:rsid w:val="004B616F"/>
    <w:rsid w:val="004C0584"/>
    <w:rsid w:val="004E2F27"/>
    <w:rsid w:val="005168C3"/>
    <w:rsid w:val="00590CA1"/>
    <w:rsid w:val="005A3B2D"/>
    <w:rsid w:val="005D27F5"/>
    <w:rsid w:val="005E2E72"/>
    <w:rsid w:val="006012F3"/>
    <w:rsid w:val="00603CCD"/>
    <w:rsid w:val="00615F9E"/>
    <w:rsid w:val="007506CF"/>
    <w:rsid w:val="0087086C"/>
    <w:rsid w:val="008731E8"/>
    <w:rsid w:val="008D21A5"/>
    <w:rsid w:val="0097040A"/>
    <w:rsid w:val="009A4A27"/>
    <w:rsid w:val="009F4298"/>
    <w:rsid w:val="009F679B"/>
    <w:rsid w:val="00A06401"/>
    <w:rsid w:val="00AB1444"/>
    <w:rsid w:val="00B23922"/>
    <w:rsid w:val="00B418E0"/>
    <w:rsid w:val="00B52656"/>
    <w:rsid w:val="00B72AFF"/>
    <w:rsid w:val="00BA75E6"/>
    <w:rsid w:val="00C3770E"/>
    <w:rsid w:val="00D4155B"/>
    <w:rsid w:val="00DB44D0"/>
    <w:rsid w:val="00DE49E4"/>
    <w:rsid w:val="00E36EA5"/>
    <w:rsid w:val="00EB5DF3"/>
    <w:rsid w:val="00EE0529"/>
    <w:rsid w:val="00F37B62"/>
    <w:rsid w:val="00FC1078"/>
    <w:rsid w:val="00FE4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D135"/>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E36EA5"/>
    <w:pPr>
      <w:tabs>
        <w:tab w:val="center" w:pos="4536"/>
        <w:tab w:val="right" w:pos="9072"/>
      </w:tabs>
    </w:pPr>
  </w:style>
  <w:style w:type="character" w:customStyle="1" w:styleId="stBilgiChar">
    <w:name w:val="Üst Bilgi Char"/>
    <w:basedOn w:val="VarsaylanParagrafYazTipi"/>
    <w:link w:val="stBilgi"/>
    <w:uiPriority w:val="99"/>
    <w:rsid w:val="00E36EA5"/>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E36EA5"/>
    <w:pPr>
      <w:tabs>
        <w:tab w:val="center" w:pos="4536"/>
        <w:tab w:val="right" w:pos="9072"/>
      </w:tabs>
    </w:pPr>
  </w:style>
  <w:style w:type="character" w:customStyle="1" w:styleId="AltBilgiChar">
    <w:name w:val="Alt Bilgi Char"/>
    <w:basedOn w:val="VarsaylanParagrafYazTipi"/>
    <w:link w:val="AltBilgi"/>
    <w:uiPriority w:val="99"/>
    <w:rsid w:val="00E36EA5"/>
    <w:rPr>
      <w:rFonts w:ascii="Times New Roman" w:eastAsia="Times New Roman" w:hAnsi="Times New Roman" w:cs="Times New Roman"/>
      <w:sz w:val="24"/>
      <w:szCs w:val="24"/>
      <w:lang w:eastAsia="zh-CN"/>
    </w:rPr>
  </w:style>
  <w:style w:type="paragraph" w:styleId="BalonMetni">
    <w:name w:val="Balloon Text"/>
    <w:basedOn w:val="Normal"/>
    <w:link w:val="BalonMetniChar"/>
    <w:uiPriority w:val="99"/>
    <w:semiHidden/>
    <w:unhideWhenUsed/>
    <w:rsid w:val="00B239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3922"/>
    <w:rPr>
      <w:rFonts w:ascii="Segoe UI" w:eastAsia="Times New Roman" w:hAnsi="Segoe UI" w:cs="Segoe UI"/>
      <w:sz w:val="18"/>
      <w:szCs w:val="18"/>
      <w:lang w:eastAsia="zh-CN"/>
    </w:rPr>
  </w:style>
  <w:style w:type="paragraph" w:customStyle="1" w:styleId="Els-Title">
    <w:name w:val="Els-Title"/>
    <w:next w:val="Normal"/>
    <w:autoRedefine/>
    <w:rsid w:val="00122FB4"/>
    <w:pPr>
      <w:suppressAutoHyphens/>
      <w:spacing w:after="0" w:line="240" w:lineRule="auto"/>
      <w:jc w:val="both"/>
    </w:pPr>
    <w:rPr>
      <w:rFonts w:ascii="Times New Roman" w:eastAsia="SimSun" w:hAnsi="Times New Roman" w:cs="Times New Roman"/>
      <w:sz w:val="20"/>
      <w:szCs w:val="20"/>
    </w:rPr>
  </w:style>
  <w:style w:type="paragraph" w:styleId="GvdeMetniGirintisi">
    <w:name w:val="Body Text Indent"/>
    <w:basedOn w:val="Normal"/>
    <w:link w:val="GvdeMetniGirintisiChar"/>
    <w:rsid w:val="0097040A"/>
    <w:pPr>
      <w:suppressAutoHyphens w:val="0"/>
      <w:ind w:firstLine="540"/>
      <w:jc w:val="both"/>
    </w:pPr>
    <w:rPr>
      <w:lang w:eastAsia="tr-TR"/>
    </w:rPr>
  </w:style>
  <w:style w:type="character" w:customStyle="1" w:styleId="GvdeMetniGirintisiChar">
    <w:name w:val="Gövde Metni Girintisi Char"/>
    <w:basedOn w:val="VarsaylanParagrafYazTipi"/>
    <w:link w:val="GvdeMetniGirintisi"/>
    <w:rsid w:val="0097040A"/>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03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1066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Şeyda İşler</cp:lastModifiedBy>
  <cp:revision>6</cp:revision>
  <cp:lastPrinted>2026-06-10T08:05:00Z</cp:lastPrinted>
  <dcterms:created xsi:type="dcterms:W3CDTF">2026-04-03T08:22:00Z</dcterms:created>
  <dcterms:modified xsi:type="dcterms:W3CDTF">2026-06-25T12:03:00Z</dcterms:modified>
</cp:coreProperties>
</file>